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D33334" w14:textId="77777777" w:rsidR="00BC63FE" w:rsidRDefault="00BC63FE" w:rsidP="00BC63FE"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0D603639" w14:textId="77777777" w:rsidR="00BC63FE" w:rsidRPr="00C9479E" w:rsidRDefault="00BC63FE" w:rsidP="00BC63FE">
      <w:r w:rsidRPr="00C9479E">
        <w:t xml:space="preserve">This check list is an aid in determining likely causes of an accident. It is intended merely as a reference guide of factors to consider when determining why an accident may have happened. Use this checklist as a guideline to assess possible causes of an accident. </w:t>
      </w:r>
    </w:p>
    <w:p w14:paraId="3F0CE480" w14:textId="77777777" w:rsidR="00BC63FE" w:rsidRPr="00C9479E" w:rsidRDefault="00BC63FE" w:rsidP="00BC63FE">
      <w:pPr>
        <w:jc w:val="left"/>
      </w:pPr>
    </w:p>
    <w:p w14:paraId="6CA6DA63" w14:textId="77777777" w:rsidR="00BC63FE" w:rsidRPr="00C9479E" w:rsidRDefault="00BC63FE" w:rsidP="00BC63FE">
      <w:pPr>
        <w:spacing w:after="200" w:line="264" w:lineRule="auto"/>
        <w:rPr>
          <w:b/>
          <w:bCs/>
        </w:rPr>
      </w:pPr>
      <w:r w:rsidRPr="00C9479E">
        <w:rPr>
          <w:b/>
          <w:bCs/>
        </w:rPr>
        <w:t>INSTRUCTIONS FOR USING THE CAUSAL FACTOR CHECKLIST:</w:t>
      </w:r>
    </w:p>
    <w:p w14:paraId="58150AA3" w14:textId="77777777" w:rsidR="00BC63FE" w:rsidRPr="00C9479E" w:rsidRDefault="00BC63FE" w:rsidP="0013097F">
      <w:pPr>
        <w:numPr>
          <w:ilvl w:val="0"/>
          <w:numId w:val="15"/>
        </w:numPr>
        <w:jc w:val="left"/>
      </w:pPr>
      <w:r w:rsidRPr="00C9479E">
        <w:t>Using Page 2 of the Checklist, the Investigation Team determines which of the various potential cau</w:t>
      </w:r>
      <w:r w:rsidR="0013097F">
        <w:t>s</w:t>
      </w:r>
      <w:r w:rsidRPr="00C9479E">
        <w:t>al factors are associated with the subject incident.</w:t>
      </w:r>
    </w:p>
    <w:p w14:paraId="3A460707" w14:textId="77777777" w:rsidR="00BC63FE" w:rsidRPr="00C9479E" w:rsidRDefault="00BC63FE" w:rsidP="00BC63FE">
      <w:pPr>
        <w:numPr>
          <w:ilvl w:val="0"/>
          <w:numId w:val="15"/>
        </w:numPr>
        <w:jc w:val="left"/>
      </w:pPr>
      <w:r w:rsidRPr="00C9479E">
        <w:t xml:space="preserve">A check mark is placed adjacent to the number that corresponds to a specific causal factor. </w:t>
      </w:r>
    </w:p>
    <w:p w14:paraId="2B885C07" w14:textId="77777777" w:rsidR="00BC63FE" w:rsidRPr="00C9479E" w:rsidRDefault="00BC63FE" w:rsidP="00BC63FE">
      <w:pPr>
        <w:numPr>
          <w:ilvl w:val="0"/>
          <w:numId w:val="15"/>
        </w:numPr>
        <w:jc w:val="left"/>
      </w:pPr>
      <w:r w:rsidRPr="00C9479E">
        <w:t xml:space="preserve">Using Page 1 of the Checklist, the Investigation Team locates each of the checked causal factors, by associated number (from Page 2 of the Checklist), to determine the Causes Categories for the subject incident. </w:t>
      </w:r>
    </w:p>
    <w:p w14:paraId="293F5322" w14:textId="77777777" w:rsidR="00BC63FE" w:rsidRPr="00C9479E" w:rsidRDefault="00BC63FE" w:rsidP="00BC63FE">
      <w:pPr>
        <w:numPr>
          <w:ilvl w:val="0"/>
          <w:numId w:val="15"/>
        </w:numPr>
        <w:jc w:val="left"/>
      </w:pPr>
      <w:r w:rsidRPr="00C9479E">
        <w:t>The Cause Categories determined using this Checklist are then entered into the investigation form.</w:t>
      </w:r>
    </w:p>
    <w:p w14:paraId="7D6509FA" w14:textId="77777777" w:rsidR="00BC63FE" w:rsidRPr="00C9479E" w:rsidRDefault="00BC63FE" w:rsidP="00BC63FE">
      <w:pPr>
        <w:jc w:val="left"/>
      </w:pPr>
      <w:r w:rsidRPr="00C9479E">
        <w:rPr>
          <w:sz w:val="22"/>
        </w:rPr>
        <w:t xml:space="preserve"> </w:t>
      </w:r>
    </w:p>
    <w:tbl>
      <w:tblPr>
        <w:tblW w:w="10728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6871"/>
      </w:tblGrid>
      <w:tr w:rsidR="00BC63FE" w:rsidRPr="00C9479E" w14:paraId="3C87899E" w14:textId="77777777" w:rsidTr="006554F5">
        <w:trPr>
          <w:cantSplit/>
          <w:trHeight w:val="388"/>
          <w:tblHeader/>
          <w:jc w:val="center"/>
        </w:trPr>
        <w:tc>
          <w:tcPr>
            <w:tcW w:w="107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36C0A" w:themeFill="accent6" w:themeFillShade="BF"/>
            <w:vAlign w:val="center"/>
          </w:tcPr>
          <w:p w14:paraId="283CB8BA" w14:textId="77777777" w:rsidR="00BC63FE" w:rsidRPr="00C9479E" w:rsidRDefault="00BC63FE" w:rsidP="006554F5">
            <w:pPr>
              <w:spacing w:before="90" w:after="60"/>
              <w:jc w:val="center"/>
              <w:rPr>
                <w:b/>
                <w:bCs/>
              </w:rPr>
            </w:pPr>
            <w:r w:rsidRPr="00C9479E">
              <w:rPr>
                <w:b/>
                <w:bCs/>
              </w:rPr>
              <w:t>CAUSAL FACTOR CATEGORIES</w:t>
            </w:r>
          </w:p>
        </w:tc>
      </w:tr>
      <w:tr w:rsidR="00BC63FE" w:rsidRPr="00C9479E" w14:paraId="5CF78590" w14:textId="77777777" w:rsidTr="006554F5">
        <w:trPr>
          <w:cantSplit/>
          <w:trHeight w:val="325"/>
          <w:jc w:val="center"/>
        </w:trPr>
        <w:tc>
          <w:tcPr>
            <w:tcW w:w="3857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6B74844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CAUSE CATEGORY</w:t>
            </w:r>
          </w:p>
        </w:tc>
        <w:tc>
          <w:tcPr>
            <w:tcW w:w="687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305C38B0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CAUSAL FACTOR LINKS (CHECKLIST ITEMS)</w:t>
            </w:r>
          </w:p>
        </w:tc>
      </w:tr>
      <w:tr w:rsidR="00BC63FE" w:rsidRPr="00C9479E" w14:paraId="72547B6F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1ECBC60C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 xml:space="preserve">Planning and Risk Assessment 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0A7980F2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5.1; 5.3; 5.5; 5.7; 6.2; 6.5; 7.1–7.11; 12.1; 15.4; 17.3; 17.4; 20.1; 20.2</w:t>
            </w:r>
          </w:p>
        </w:tc>
      </w:tr>
      <w:tr w:rsidR="00BC63FE" w:rsidRPr="00C9479E" w14:paraId="589E9B80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2E104205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People / Behavior and Training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40C1747C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 xml:space="preserve">1.1; 1.2; 1.4; 1.7; 1.9; 2.1–2.7; 3.1–3.7; 4.1–4.9; 6.3; 6.6; 9.1–9.11; </w:t>
            </w:r>
            <w:r w:rsidRPr="00C9479E">
              <w:rPr>
                <w:lang w:val="en-GB"/>
              </w:rPr>
              <w:br/>
            </w:r>
            <w:r w:rsidRPr="00C9479E">
              <w:t>10.1–10.5; 11.2–11.5; 12.2–12.4; 13.1–13.9; 14.1–14.3; 15.1; 18.7</w:t>
            </w:r>
          </w:p>
        </w:tc>
      </w:tr>
      <w:tr w:rsidR="00BC63FE" w:rsidRPr="00C9479E" w14:paraId="2468795B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57C07143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Subcontractor Operations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0CC60989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16.1–16.4; 19.1–19.10</w:t>
            </w:r>
          </w:p>
        </w:tc>
      </w:tr>
      <w:tr w:rsidR="00BC63FE" w:rsidRPr="00C9479E" w14:paraId="28E9222E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57044E75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 xml:space="preserve">Work Environment and Design 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5B42B365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7.1–7.11; 8.1–8.5; 17.1; 17.2; 17.5; 17.6</w:t>
            </w:r>
          </w:p>
        </w:tc>
      </w:tr>
      <w:tr w:rsidR="00BC63FE" w:rsidRPr="00C9479E" w14:paraId="3B80B030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12D0F530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Monitoring and Inspection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755AE7EF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5.2; 5.4; 5.6; 6.1; 6.3; 6.4; 6.6; 17.7; 18.1–18.6; 20.3–20.8; 21.1–21.3</w:t>
            </w:r>
          </w:p>
        </w:tc>
      </w:tr>
      <w:tr w:rsidR="00BC63FE" w:rsidRPr="00C9479E" w14:paraId="45884997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52F3FEB9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Management of Change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757FDE83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15.5; 17.8</w:t>
            </w:r>
          </w:p>
        </w:tc>
      </w:tr>
      <w:tr w:rsidR="00BC63FE" w:rsidRPr="00C9479E" w14:paraId="17AC2953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187C0564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 xml:space="preserve">Communication 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8E79781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15.7; 21.5; 22.1–22.13</w:t>
            </w:r>
          </w:p>
        </w:tc>
      </w:tr>
      <w:tr w:rsidR="00BC63FE" w:rsidRPr="00C9479E" w14:paraId="134641B0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42BA197D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Incident Investigation and Hazard Prevention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78709D0F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15.3; 15.6</w:t>
            </w:r>
          </w:p>
        </w:tc>
      </w:tr>
      <w:tr w:rsidR="00BC63FE" w:rsidRPr="00C9479E" w14:paraId="7EC7CFC8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0952AC85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Human Factors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43B12AE8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1.5; 1.6; 1.8; 7.2</w:t>
            </w:r>
          </w:p>
        </w:tc>
      </w:tr>
      <w:tr w:rsidR="00BC63FE" w:rsidRPr="00C9479E" w14:paraId="55BD8800" w14:textId="77777777" w:rsidTr="006554F5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527B3320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Leadership, Oversight and Direction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5B653C0C" w14:textId="77777777" w:rsidR="00BC63FE" w:rsidRPr="00C9479E" w:rsidRDefault="00BC63FE" w:rsidP="006554F5">
            <w:pPr>
              <w:spacing w:before="80" w:after="60"/>
              <w:jc w:val="left"/>
            </w:pPr>
            <w:r w:rsidRPr="00C9479E">
              <w:t>1.3; 3.8; 11.1; 11.6; 11.7; 15.2; 15.8; 21.4</w:t>
            </w:r>
          </w:p>
        </w:tc>
      </w:tr>
    </w:tbl>
    <w:p w14:paraId="63175A90" w14:textId="77777777" w:rsidR="00BC63FE" w:rsidRPr="00C9479E" w:rsidRDefault="00BC63FE" w:rsidP="00BC63FE">
      <w:pPr>
        <w:tabs>
          <w:tab w:val="left" w:pos="2160"/>
        </w:tabs>
        <w:spacing w:before="60"/>
        <w:ind w:left="360"/>
        <w:jc w:val="left"/>
        <w:rPr>
          <w:rFonts w:ascii="Arial Narrow" w:hAnsi="Arial Narrow"/>
          <w:i/>
          <w:sz w:val="18"/>
        </w:rPr>
      </w:pPr>
    </w:p>
    <w:p w14:paraId="11FA3C1A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47E0799A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09A5DFB7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3B842FFF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59320C2C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7009D936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44DED5AB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33B7CE13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2D697749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4211F0D4" w14:textId="77777777" w:rsidR="00BC63F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4550CF87" w14:textId="77777777" w:rsidR="006949B1" w:rsidRDefault="006949B1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48365811" w14:textId="77777777" w:rsidR="006949B1" w:rsidRDefault="006949B1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67DD5ED6" w14:textId="77777777" w:rsidR="006949B1" w:rsidRPr="00C9479E" w:rsidRDefault="006949B1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328C2FB4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470EDED0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2086A3E9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684AED05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1D73CEAE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7ECCB855" w14:textId="77777777" w:rsidR="00BC63F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0EC88DE4" w14:textId="77777777" w:rsidR="00BC63F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  <w:bookmarkStart w:id="6" w:name="_GoBack"/>
    </w:p>
    <w:bookmarkEnd w:id="6"/>
    <w:p w14:paraId="3EF824CB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i/>
          <w:sz w:val="18"/>
        </w:rPr>
      </w:pPr>
    </w:p>
    <w:p w14:paraId="50A845BA" w14:textId="77777777" w:rsidR="00BC63FE" w:rsidRPr="00C9479E" w:rsidRDefault="00BC63FE" w:rsidP="00BC63FE">
      <w:pPr>
        <w:tabs>
          <w:tab w:val="left" w:pos="2160"/>
        </w:tabs>
        <w:spacing w:before="60"/>
        <w:jc w:val="left"/>
        <w:rPr>
          <w:rFonts w:ascii="Arial Narrow" w:hAnsi="Arial Narrow"/>
          <w:sz w:val="18"/>
        </w:rPr>
      </w:pP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3186"/>
        <w:gridCol w:w="354"/>
        <w:gridCol w:w="15"/>
        <w:gridCol w:w="3148"/>
        <w:gridCol w:w="353"/>
        <w:gridCol w:w="3575"/>
      </w:tblGrid>
      <w:tr w:rsidR="00BC63FE" w:rsidRPr="00C9479E" w14:paraId="7F80BEF6" w14:textId="77777777" w:rsidTr="006554F5">
        <w:trPr>
          <w:cantSplit/>
          <w:trHeight w:val="139"/>
          <w:jc w:val="center"/>
        </w:trPr>
        <w:tc>
          <w:tcPr>
            <w:tcW w:w="3540" w:type="dxa"/>
            <w:gridSpan w:val="2"/>
            <w:vMerge w:val="restart"/>
            <w:vAlign w:val="center"/>
          </w:tcPr>
          <w:p w14:paraId="6287E36F" w14:textId="77777777" w:rsidR="00BC63FE" w:rsidRPr="00C9479E" w:rsidRDefault="00BC63FE" w:rsidP="006554F5">
            <w:pPr>
              <w:shd w:val="clear" w:color="auto" w:fill="FABF8F" w:themeFill="accent6" w:themeFillTint="9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br w:type="page"/>
            </w:r>
            <w:r w:rsidRPr="00C9479E">
              <w:rPr>
                <w:rFonts w:cs="Arial"/>
                <w:b/>
                <w:bCs/>
                <w:sz w:val="18"/>
                <w:szCs w:val="18"/>
              </w:rPr>
              <w:t xml:space="preserve"> Causal Factor Checklist</w:t>
            </w:r>
          </w:p>
          <w:p w14:paraId="122D04A0" w14:textId="77777777" w:rsidR="00BC63FE" w:rsidRPr="00C9479E" w:rsidRDefault="00BC63FE" w:rsidP="006554F5">
            <w:pPr>
              <w:shd w:val="clear" w:color="auto" w:fill="FABF8F" w:themeFill="accent6" w:themeFillTint="99"/>
              <w:jc w:val="center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Page 2 of 2</w:t>
            </w:r>
          </w:p>
        </w:tc>
        <w:tc>
          <w:tcPr>
            <w:tcW w:w="369" w:type="dxa"/>
            <w:gridSpan w:val="2"/>
            <w:tcBorders>
              <w:bottom w:val="nil"/>
            </w:tcBorders>
            <w:vAlign w:val="center"/>
          </w:tcPr>
          <w:p w14:paraId="641725C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47" w:type="dxa"/>
            <w:tcBorders>
              <w:bottom w:val="nil"/>
            </w:tcBorders>
            <w:vAlign w:val="center"/>
          </w:tcPr>
          <w:p w14:paraId="6711DB5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7.0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Work Exposure To:</w:t>
            </w:r>
          </w:p>
        </w:tc>
        <w:tc>
          <w:tcPr>
            <w:tcW w:w="3928" w:type="dxa"/>
            <w:gridSpan w:val="2"/>
            <w:shd w:val="clear" w:color="auto" w:fill="E36C0A" w:themeFill="accent6" w:themeFillShade="BF"/>
            <w:vAlign w:val="center"/>
          </w:tcPr>
          <w:p w14:paraId="3319CAAB" w14:textId="77777777" w:rsidR="00BC63FE" w:rsidRPr="00C9479E" w:rsidRDefault="00BC63FE" w:rsidP="006554F5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JOB FACTORS (continued)</w:t>
            </w:r>
          </w:p>
        </w:tc>
      </w:tr>
      <w:tr w:rsidR="00BC63FE" w:rsidRPr="00C9479E" w14:paraId="1730BEDE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092AD018" w14:textId="77777777" w:rsidR="00BC63FE" w:rsidRPr="00C9479E" w:rsidRDefault="00BC63FE" w:rsidP="006554F5">
            <w:pPr>
              <w:tabs>
                <w:tab w:val="left" w:pos="39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A7DCB69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6F158C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</w:t>
            </w:r>
            <w:r w:rsidRPr="00C9479E">
              <w:rPr>
                <w:rFonts w:cs="Arial"/>
                <w:sz w:val="16"/>
                <w:szCs w:val="16"/>
              </w:rPr>
              <w:tab/>
              <w:t>Fire or explosion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03E8B2A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11196B2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15.3</w:t>
            </w:r>
            <w:r w:rsidRPr="00C9479E">
              <w:rPr>
                <w:rFonts w:cs="Arial"/>
                <w:sz w:val="16"/>
                <w:szCs w:val="16"/>
              </w:rPr>
              <w:tab/>
              <w:t>Correction of reported hazard</w:t>
            </w:r>
          </w:p>
        </w:tc>
      </w:tr>
      <w:tr w:rsidR="00BC63FE" w:rsidRPr="00C9479E" w14:paraId="11082FF9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4416FC4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0D8068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A7F5CB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7.2</w:t>
            </w:r>
            <w:r w:rsidRPr="00C9479E">
              <w:rPr>
                <w:rFonts w:cs="Arial"/>
                <w:sz w:val="16"/>
                <w:szCs w:val="16"/>
              </w:rPr>
              <w:tab/>
              <w:t>Noise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3155D2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5A39E9A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15.4</w:t>
            </w:r>
            <w:r w:rsidRPr="00C9479E">
              <w:rPr>
                <w:rFonts w:cs="Arial"/>
                <w:sz w:val="16"/>
                <w:szCs w:val="16"/>
              </w:rPr>
              <w:tab/>
              <w:t>Identification of hazards</w:t>
            </w:r>
          </w:p>
        </w:tc>
      </w:tr>
      <w:tr w:rsidR="00BC63FE" w:rsidRPr="00C9479E" w14:paraId="3AD5B97A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0225158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3B702F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EF9259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7.3</w:t>
            </w:r>
            <w:r w:rsidRPr="00C9479E">
              <w:rPr>
                <w:rFonts w:cs="Arial"/>
                <w:sz w:val="16"/>
                <w:szCs w:val="16"/>
              </w:rPr>
              <w:tab/>
              <w:t>Energized electrical systems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724896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FB8AD1C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15.5</w:t>
            </w:r>
            <w:r w:rsidRPr="00C9479E">
              <w:rPr>
                <w:rFonts w:cs="Arial"/>
                <w:sz w:val="16"/>
                <w:szCs w:val="16"/>
              </w:rPr>
              <w:tab/>
              <w:t>Management of change</w:t>
            </w:r>
          </w:p>
        </w:tc>
      </w:tr>
      <w:tr w:rsidR="00BC63FE" w:rsidRPr="00C9479E" w14:paraId="3D3FC74D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343960E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84740C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08C06D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7.4</w:t>
            </w:r>
            <w:r w:rsidRPr="00C9479E">
              <w:rPr>
                <w:rFonts w:cs="Arial"/>
                <w:sz w:val="16"/>
                <w:szCs w:val="16"/>
              </w:rPr>
              <w:tab/>
              <w:t>Energized systems (non-electrical)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6EFB1C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4835425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15.6</w:t>
            </w:r>
            <w:r w:rsidRPr="00C9479E">
              <w:rPr>
                <w:rFonts w:cs="Arial"/>
                <w:sz w:val="16"/>
                <w:szCs w:val="16"/>
              </w:rPr>
              <w:tab/>
              <w:t>Incident reporting / invest.</w:t>
            </w:r>
          </w:p>
        </w:tc>
      </w:tr>
      <w:tr w:rsidR="00BC63FE" w:rsidRPr="00C9479E" w14:paraId="211155EB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52CDAB7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738490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55665F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7.5</w:t>
            </w:r>
            <w:r w:rsidRPr="00C9479E">
              <w:rPr>
                <w:rFonts w:cs="Arial"/>
                <w:sz w:val="16"/>
                <w:szCs w:val="16"/>
              </w:rPr>
              <w:tab/>
              <w:t>Radiation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E936995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58466EB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15.7</w:t>
            </w:r>
            <w:r w:rsidRPr="00C9479E">
              <w:rPr>
                <w:rFonts w:cs="Arial"/>
                <w:sz w:val="16"/>
                <w:szCs w:val="16"/>
              </w:rPr>
              <w:tab/>
              <w:t>Safety meetings</w:t>
            </w:r>
          </w:p>
        </w:tc>
      </w:tr>
      <w:tr w:rsidR="00BC63FE" w:rsidRPr="00C9479E" w14:paraId="7BF7714B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3119D52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712857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C9719B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7.6</w:t>
            </w:r>
            <w:r w:rsidRPr="00C9479E">
              <w:rPr>
                <w:rFonts w:cs="Arial"/>
                <w:sz w:val="16"/>
                <w:szCs w:val="16"/>
              </w:rPr>
              <w:tab/>
              <w:t>Temperature extremes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3BC197F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0CF05B9E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15.8</w:t>
            </w:r>
            <w:r w:rsidRPr="00C9479E">
              <w:rPr>
                <w:rFonts w:cs="Arial"/>
                <w:sz w:val="16"/>
                <w:szCs w:val="16"/>
              </w:rPr>
              <w:tab/>
              <w:t>Performance measurement</w:t>
            </w:r>
          </w:p>
        </w:tc>
      </w:tr>
      <w:tr w:rsidR="00BC63FE" w:rsidRPr="00C9479E" w14:paraId="1A6E0F6D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5EC2539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00D9FBF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5B63EB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7.7</w:t>
            </w:r>
            <w:r w:rsidRPr="00C9479E">
              <w:rPr>
                <w:rFonts w:cs="Arial"/>
                <w:sz w:val="16"/>
                <w:szCs w:val="16"/>
              </w:rPr>
              <w:tab/>
              <w:t>Hazardous chemicals / substances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B902A7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24BA4ECF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16.0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Contractor Selection / Oversight</w:t>
            </w:r>
          </w:p>
        </w:tc>
      </w:tr>
      <w:tr w:rsidR="00BC63FE" w:rsidRPr="00C9479E" w14:paraId="53BC5C77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0B52933B" w14:textId="77777777" w:rsidR="00BC63FE" w:rsidRPr="00C9479E" w:rsidRDefault="00BC63FE" w:rsidP="006554F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9E6EE9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B5CCF0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7.8</w:t>
            </w:r>
            <w:r w:rsidRPr="00C9479E">
              <w:rPr>
                <w:rFonts w:cs="Arial"/>
                <w:sz w:val="16"/>
                <w:szCs w:val="16"/>
              </w:rPr>
              <w:tab/>
              <w:t>Mechanical hazards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27E4EC7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2A0F3F8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16.1</w:t>
            </w:r>
            <w:r w:rsidRPr="00C9479E">
              <w:rPr>
                <w:rFonts w:cs="Arial"/>
                <w:sz w:val="16"/>
                <w:szCs w:val="16"/>
              </w:rPr>
              <w:tab/>
              <w:t>Contractor pre-qualifications</w:t>
            </w:r>
          </w:p>
        </w:tc>
      </w:tr>
      <w:tr w:rsidR="00BC63FE" w:rsidRPr="00C9479E" w14:paraId="2ACDE7D3" w14:textId="77777777" w:rsidTr="006554F5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7C34263B" w14:textId="77777777" w:rsidR="00BC63FE" w:rsidRPr="00C9479E" w:rsidRDefault="00BC63FE" w:rsidP="006554F5">
            <w:pPr>
              <w:tabs>
                <w:tab w:val="left" w:pos="390"/>
              </w:tabs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7AB9FF0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E23B9C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7.9</w:t>
            </w:r>
            <w:r w:rsidRPr="00C9479E">
              <w:rPr>
                <w:rFonts w:cs="Arial"/>
                <w:sz w:val="16"/>
                <w:szCs w:val="16"/>
              </w:rPr>
              <w:tab/>
              <w:t>Clutter or debris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B9B611D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2E94A22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16.2</w:t>
            </w:r>
            <w:r w:rsidRPr="00C9479E">
              <w:rPr>
                <w:rFonts w:cs="Arial"/>
                <w:sz w:val="16"/>
                <w:szCs w:val="16"/>
              </w:rPr>
              <w:tab/>
              <w:t>Contractor selection</w:t>
            </w:r>
          </w:p>
        </w:tc>
      </w:tr>
      <w:tr w:rsidR="00BC63FE" w:rsidRPr="00C9479E" w14:paraId="5706397F" w14:textId="77777777" w:rsidTr="006554F5">
        <w:trPr>
          <w:cantSplit/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38434B9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8B7B3B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A75BDB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7.10</w:t>
            </w:r>
            <w:r w:rsidRPr="00C9479E">
              <w:rPr>
                <w:rFonts w:cs="Arial"/>
                <w:sz w:val="16"/>
                <w:szCs w:val="16"/>
              </w:rPr>
              <w:tab/>
              <w:t>Storms or acts of nature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1FAAC60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8B3DBDA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16.3</w:t>
            </w:r>
            <w:r w:rsidRPr="00C9479E">
              <w:rPr>
                <w:rFonts w:cs="Arial"/>
                <w:sz w:val="16"/>
                <w:szCs w:val="16"/>
              </w:rPr>
              <w:tab/>
              <w:t>Non-approved contractor</w:t>
            </w:r>
          </w:p>
        </w:tc>
      </w:tr>
      <w:tr w:rsidR="00BC63FE" w:rsidRPr="00C9479E" w14:paraId="14E69A81" w14:textId="77777777" w:rsidTr="006554F5">
        <w:trPr>
          <w:cantSplit/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24D8AE4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27A2BE4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296A4D2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7.11</w:t>
            </w:r>
            <w:r w:rsidRPr="00C9479E">
              <w:rPr>
                <w:rFonts w:cs="Arial"/>
                <w:sz w:val="16"/>
                <w:szCs w:val="16"/>
              </w:rPr>
              <w:tab/>
              <w:t>Slippery floors or walkways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6E1EED8A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338BCA8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16.4</w:t>
            </w:r>
            <w:r w:rsidRPr="00C9479E">
              <w:rPr>
                <w:rFonts w:cs="Arial"/>
                <w:sz w:val="16"/>
                <w:szCs w:val="16"/>
              </w:rPr>
              <w:tab/>
              <w:t>Oversight</w:t>
            </w:r>
          </w:p>
        </w:tc>
      </w:tr>
      <w:tr w:rsidR="00BC63FE" w:rsidRPr="00C9479E" w14:paraId="3D02EDAB" w14:textId="77777777" w:rsidTr="006554F5">
        <w:trPr>
          <w:cantSplit/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6DC2166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49E39CC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3C02734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8.0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Workplace Environment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450C733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09AC95F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17.0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Engineering / Design</w:t>
            </w:r>
          </w:p>
        </w:tc>
      </w:tr>
      <w:tr w:rsidR="00BC63FE" w:rsidRPr="00C9479E" w14:paraId="095CB161" w14:textId="77777777" w:rsidTr="006554F5">
        <w:trPr>
          <w:cantSplit/>
          <w:trHeight w:val="75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34647C0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DF7209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CAAFB7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8.1</w:t>
            </w:r>
            <w:r w:rsidRPr="00C9479E">
              <w:rPr>
                <w:rFonts w:cs="Arial"/>
                <w:sz w:val="16"/>
                <w:szCs w:val="16"/>
              </w:rPr>
              <w:tab/>
              <w:t>Congestion or restricted motion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67E6C5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5B0FD49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17.1</w:t>
            </w:r>
            <w:r w:rsidRPr="00C9479E">
              <w:rPr>
                <w:rFonts w:cs="Arial"/>
                <w:sz w:val="16"/>
                <w:szCs w:val="16"/>
              </w:rPr>
              <w:tab/>
              <w:t>Technical design</w:t>
            </w:r>
          </w:p>
        </w:tc>
      </w:tr>
      <w:tr w:rsidR="00BC63FE" w:rsidRPr="00C9479E" w14:paraId="71F13FE5" w14:textId="77777777" w:rsidTr="006554F5">
        <w:trPr>
          <w:cantSplit/>
          <w:trHeight w:val="133"/>
          <w:jc w:val="center"/>
        </w:trPr>
        <w:tc>
          <w:tcPr>
            <w:tcW w:w="3540" w:type="dxa"/>
            <w:gridSpan w:val="2"/>
            <w:shd w:val="clear" w:color="auto" w:fill="C0C0C0"/>
            <w:vAlign w:val="center"/>
          </w:tcPr>
          <w:p w14:paraId="440D9301" w14:textId="77777777" w:rsidR="00BC63FE" w:rsidRPr="00C9479E" w:rsidRDefault="00BC63FE" w:rsidP="006554F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sz w:val="18"/>
                <w:szCs w:val="18"/>
              </w:rPr>
              <w:t>IMMEDIATE CAUSAL FACTORS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7CD731D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FC612F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8.2</w:t>
            </w:r>
            <w:r w:rsidRPr="00C9479E">
              <w:rPr>
                <w:rFonts w:cs="Arial"/>
                <w:sz w:val="16"/>
                <w:szCs w:val="16"/>
              </w:rPr>
              <w:tab/>
              <w:t>Lighting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CD3BD5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212AFD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17.2</w:t>
            </w:r>
            <w:r w:rsidRPr="00C9479E">
              <w:rPr>
                <w:rFonts w:cs="Arial"/>
                <w:sz w:val="16"/>
                <w:szCs w:val="16"/>
              </w:rPr>
              <w:tab/>
              <w:t>Standards / specs / criteria</w:t>
            </w:r>
          </w:p>
        </w:tc>
      </w:tr>
      <w:tr w:rsidR="00BC63FE" w:rsidRPr="00C9479E" w14:paraId="2CF3BD89" w14:textId="77777777" w:rsidTr="006554F5">
        <w:trPr>
          <w:cantSplit/>
          <w:trHeight w:val="133"/>
          <w:jc w:val="center"/>
        </w:trPr>
        <w:tc>
          <w:tcPr>
            <w:tcW w:w="3540" w:type="dxa"/>
            <w:gridSpan w:val="2"/>
            <w:tcBorders>
              <w:bottom w:val="nil"/>
            </w:tcBorders>
            <w:shd w:val="clear" w:color="auto" w:fill="E36C0A" w:themeFill="accent6" w:themeFillShade="BF"/>
            <w:vAlign w:val="center"/>
          </w:tcPr>
          <w:p w14:paraId="4F2D1E24" w14:textId="77777777" w:rsidR="00BC63FE" w:rsidRPr="00C9479E" w:rsidRDefault="00BC63FE" w:rsidP="006554F5">
            <w:pPr>
              <w:tabs>
                <w:tab w:val="left" w:pos="390"/>
              </w:tabs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ACTIONS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0EA1EED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0B1276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8.3</w:t>
            </w:r>
            <w:r w:rsidRPr="00C9479E">
              <w:rPr>
                <w:rFonts w:cs="Arial"/>
                <w:sz w:val="16"/>
                <w:szCs w:val="16"/>
              </w:rPr>
              <w:tab/>
              <w:t>Ventilation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740F12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16F7BF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17.3</w:t>
            </w:r>
            <w:r w:rsidRPr="00C9479E">
              <w:rPr>
                <w:rFonts w:cs="Arial"/>
                <w:sz w:val="16"/>
                <w:szCs w:val="16"/>
              </w:rPr>
              <w:tab/>
              <w:t>Assessment of potential failures</w:t>
            </w:r>
          </w:p>
        </w:tc>
      </w:tr>
      <w:tr w:rsidR="00BC63FE" w:rsidRPr="00C9479E" w14:paraId="2320CEC5" w14:textId="77777777" w:rsidTr="006554F5">
        <w:trPr>
          <w:trHeight w:val="133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DBB0A3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B83108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Following Procedures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E1F031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6C715B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8.4</w:t>
            </w:r>
            <w:r w:rsidRPr="00C9479E">
              <w:rPr>
                <w:rFonts w:cs="Arial"/>
                <w:sz w:val="16"/>
                <w:szCs w:val="16"/>
              </w:rPr>
              <w:tab/>
              <w:t>Clearance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E9A32A6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C960A9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17.4</w:t>
            </w:r>
            <w:r w:rsidRPr="00C9479E">
              <w:rPr>
                <w:rFonts w:cs="Arial"/>
                <w:sz w:val="16"/>
                <w:szCs w:val="16"/>
              </w:rPr>
              <w:tab/>
              <w:t>Ergonomic design</w:t>
            </w:r>
          </w:p>
        </w:tc>
      </w:tr>
      <w:tr w:rsidR="00BC63FE" w:rsidRPr="00C9479E" w14:paraId="59E8B622" w14:textId="77777777" w:rsidTr="006554F5">
        <w:trPr>
          <w:trHeight w:val="85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CA930E9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1C6303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1.1</w:t>
            </w:r>
            <w:r w:rsidRPr="00C9479E">
              <w:rPr>
                <w:rFonts w:cs="Arial"/>
                <w:sz w:val="16"/>
                <w:szCs w:val="16"/>
              </w:rPr>
              <w:tab/>
              <w:t>Individual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6B34721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5609BA7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8.5</w:t>
            </w:r>
            <w:r w:rsidRPr="00C9479E">
              <w:rPr>
                <w:rFonts w:cs="Arial"/>
                <w:sz w:val="16"/>
                <w:szCs w:val="16"/>
              </w:rPr>
              <w:tab/>
              <w:t>Layout (ergonomics)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E43467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5F317E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17.5</w:t>
            </w:r>
            <w:r w:rsidRPr="00C9479E">
              <w:rPr>
                <w:rFonts w:cs="Arial"/>
                <w:sz w:val="16"/>
                <w:szCs w:val="16"/>
              </w:rPr>
              <w:tab/>
              <w:t>Monitoring of construction</w:t>
            </w:r>
          </w:p>
        </w:tc>
      </w:tr>
      <w:tr w:rsidR="00BC63FE" w:rsidRPr="00C9479E" w14:paraId="0CA08231" w14:textId="77777777" w:rsidTr="006554F5">
        <w:trPr>
          <w:cantSplit/>
          <w:trHeight w:val="7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FA01F8D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CE73EF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1.2</w:t>
            </w:r>
            <w:r w:rsidRPr="00C9479E">
              <w:rPr>
                <w:rFonts w:cs="Arial"/>
                <w:sz w:val="16"/>
                <w:szCs w:val="16"/>
              </w:rPr>
              <w:tab/>
              <w:t>Group</w:t>
            </w:r>
          </w:p>
        </w:tc>
        <w:tc>
          <w:tcPr>
            <w:tcW w:w="3517" w:type="dxa"/>
            <w:gridSpan w:val="3"/>
            <w:shd w:val="clear" w:color="auto" w:fill="C0C0C0"/>
            <w:vAlign w:val="center"/>
          </w:tcPr>
          <w:p w14:paraId="5E673BEE" w14:textId="77777777" w:rsidR="00BC63FE" w:rsidRPr="00C9479E" w:rsidRDefault="00BC63FE" w:rsidP="006554F5">
            <w:pPr>
              <w:tabs>
                <w:tab w:val="left" w:pos="465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sz w:val="18"/>
                <w:szCs w:val="18"/>
              </w:rPr>
              <w:t>CONTRIBUTING CAUSAL FACTORS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9730E2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DF1B45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17.6</w:t>
            </w:r>
            <w:r w:rsidRPr="00C9479E">
              <w:rPr>
                <w:rFonts w:cs="Arial"/>
                <w:sz w:val="16"/>
                <w:szCs w:val="16"/>
              </w:rPr>
              <w:tab/>
              <w:t>Assessment / operational readiness</w:t>
            </w:r>
          </w:p>
        </w:tc>
      </w:tr>
      <w:tr w:rsidR="00BC63FE" w:rsidRPr="00C9479E" w14:paraId="074D1B7A" w14:textId="77777777" w:rsidTr="006554F5">
        <w:trPr>
          <w:cantSplit/>
          <w:trHeight w:val="133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4AF4CB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41E19A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1.3</w:t>
            </w:r>
            <w:r w:rsidRPr="00C9479E">
              <w:rPr>
                <w:rFonts w:cs="Arial"/>
                <w:sz w:val="16"/>
                <w:szCs w:val="16"/>
              </w:rPr>
              <w:tab/>
              <w:t>Supervision</w:t>
            </w:r>
          </w:p>
        </w:tc>
        <w:tc>
          <w:tcPr>
            <w:tcW w:w="3517" w:type="dxa"/>
            <w:gridSpan w:val="3"/>
            <w:shd w:val="clear" w:color="auto" w:fill="E36C0A" w:themeFill="accent6" w:themeFillShade="BF"/>
            <w:vAlign w:val="center"/>
          </w:tcPr>
          <w:p w14:paraId="21CB4FC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PERSONAL FACTORS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FC1121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CDEB831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17.7</w:t>
            </w:r>
            <w:r w:rsidRPr="00C9479E">
              <w:rPr>
                <w:rFonts w:cs="Arial"/>
                <w:sz w:val="16"/>
                <w:szCs w:val="16"/>
              </w:rPr>
              <w:tab/>
              <w:t>Monitoring of initial operation</w:t>
            </w:r>
          </w:p>
        </w:tc>
      </w:tr>
      <w:tr w:rsidR="00BC63FE" w:rsidRPr="00C9479E" w14:paraId="12E317B7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423CB8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C44847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1.4</w:t>
            </w:r>
            <w:r w:rsidRPr="00C9479E">
              <w:rPr>
                <w:rFonts w:cs="Arial"/>
                <w:sz w:val="16"/>
                <w:szCs w:val="16"/>
              </w:rPr>
              <w:tab/>
              <w:t>Operating equipment w/o authority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4B9B85F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286EB39D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9.0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Physical Capability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39ED5CE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621320E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17.8</w:t>
            </w:r>
            <w:r w:rsidRPr="00C9479E">
              <w:rPr>
                <w:rFonts w:cs="Arial"/>
                <w:sz w:val="16"/>
                <w:szCs w:val="16"/>
              </w:rPr>
              <w:tab/>
              <w:t>Evaluation / documentation change</w:t>
            </w:r>
          </w:p>
        </w:tc>
      </w:tr>
      <w:tr w:rsidR="00BC63FE" w:rsidRPr="00C9479E" w14:paraId="38022F62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D11855F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43668B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1.5</w:t>
            </w:r>
            <w:r w:rsidRPr="00C9479E">
              <w:rPr>
                <w:rFonts w:cs="Arial"/>
                <w:sz w:val="16"/>
                <w:szCs w:val="16"/>
              </w:rPr>
              <w:tab/>
              <w:t>Improper position / posture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65B770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DF2969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</w:t>
            </w:r>
            <w:r w:rsidRPr="00C9479E">
              <w:rPr>
                <w:rFonts w:cs="Arial"/>
                <w:sz w:val="16"/>
                <w:szCs w:val="16"/>
              </w:rPr>
              <w:tab/>
              <w:t>Vision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5E87340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03E309F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18.0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Work Planning</w:t>
            </w:r>
          </w:p>
        </w:tc>
      </w:tr>
      <w:tr w:rsidR="00BC63FE" w:rsidRPr="00C9479E" w14:paraId="6943731A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6E09699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0FE36D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1.6</w:t>
            </w:r>
            <w:r w:rsidRPr="00C9479E">
              <w:rPr>
                <w:rFonts w:cs="Arial"/>
                <w:sz w:val="16"/>
                <w:szCs w:val="16"/>
              </w:rPr>
              <w:tab/>
              <w:t>Overexertion - physical capabilities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3898B20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EAB21FD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9.2</w:t>
            </w:r>
            <w:r w:rsidRPr="00C9479E">
              <w:rPr>
                <w:rFonts w:cs="Arial"/>
                <w:sz w:val="16"/>
                <w:szCs w:val="16"/>
              </w:rPr>
              <w:tab/>
              <w:t>Hearing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643DF2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4D562F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18.1</w:t>
            </w:r>
            <w:r w:rsidRPr="00C9479E">
              <w:rPr>
                <w:rFonts w:cs="Arial"/>
                <w:sz w:val="16"/>
                <w:szCs w:val="16"/>
              </w:rPr>
              <w:tab/>
              <w:t>Work planning</w:t>
            </w:r>
          </w:p>
        </w:tc>
      </w:tr>
      <w:tr w:rsidR="00BC63FE" w:rsidRPr="00C9479E" w14:paraId="76D8A13D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BA39B90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E93CB7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1.7</w:t>
            </w:r>
            <w:r w:rsidRPr="00C9479E">
              <w:rPr>
                <w:rFonts w:cs="Arial"/>
                <w:sz w:val="16"/>
                <w:szCs w:val="16"/>
              </w:rPr>
              <w:tab/>
              <w:t>Work or motion at improper speed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6F15A2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41BDC9D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9.3</w:t>
            </w:r>
            <w:r w:rsidRPr="00C9479E">
              <w:rPr>
                <w:rFonts w:cs="Arial"/>
                <w:sz w:val="16"/>
                <w:szCs w:val="16"/>
              </w:rPr>
              <w:tab/>
              <w:t>Other sensory impact (smell/touch)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BEB3C1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A6D1C0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18.2</w:t>
            </w:r>
            <w:r w:rsidRPr="00C9479E">
              <w:rPr>
                <w:rFonts w:cs="Arial"/>
                <w:sz w:val="16"/>
                <w:szCs w:val="16"/>
              </w:rPr>
              <w:tab/>
              <w:t>Preventive maintenance</w:t>
            </w:r>
          </w:p>
        </w:tc>
      </w:tr>
      <w:tr w:rsidR="00BC63FE" w:rsidRPr="00C9479E" w14:paraId="4195CAEE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FAE8E8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69FBEE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1.8</w:t>
            </w:r>
            <w:r w:rsidRPr="00C9479E">
              <w:rPr>
                <w:rFonts w:cs="Arial"/>
                <w:sz w:val="16"/>
                <w:szCs w:val="16"/>
              </w:rPr>
              <w:tab/>
              <w:t>Improper loading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96C156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27E4765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9.4</w:t>
            </w:r>
            <w:r w:rsidRPr="00C9479E">
              <w:rPr>
                <w:rFonts w:cs="Arial"/>
                <w:sz w:val="16"/>
                <w:szCs w:val="16"/>
              </w:rPr>
              <w:tab/>
              <w:t>Respiratory capacity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185B6E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51C65AC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18.3</w:t>
            </w:r>
            <w:r w:rsidRPr="00C9479E">
              <w:rPr>
                <w:rFonts w:cs="Arial"/>
                <w:sz w:val="16"/>
                <w:szCs w:val="16"/>
              </w:rPr>
              <w:tab/>
              <w:t>Repairs</w:t>
            </w:r>
          </w:p>
        </w:tc>
      </w:tr>
      <w:tr w:rsidR="00BC63FE" w:rsidRPr="00C9479E" w14:paraId="1326308B" w14:textId="77777777" w:rsidTr="006554F5">
        <w:trPr>
          <w:trHeight w:val="170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2A96D43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775928C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1.9</w:t>
            </w:r>
            <w:r w:rsidRPr="00C9479E">
              <w:rPr>
                <w:rFonts w:cs="Arial"/>
                <w:sz w:val="16"/>
                <w:szCs w:val="16"/>
              </w:rPr>
              <w:tab/>
              <w:t>Shortcuts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27F88AF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1AB623C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9.5</w:t>
            </w:r>
            <w:r w:rsidRPr="00C9479E">
              <w:rPr>
                <w:rFonts w:cs="Arial"/>
                <w:sz w:val="16"/>
                <w:szCs w:val="16"/>
              </w:rPr>
              <w:tab/>
              <w:t>Physical disabilities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6E48EA3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940B9D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18.4</w:t>
            </w:r>
            <w:r w:rsidRPr="00C9479E">
              <w:rPr>
                <w:rFonts w:cs="Arial"/>
                <w:sz w:val="16"/>
                <w:szCs w:val="16"/>
              </w:rPr>
              <w:tab/>
              <w:t>Wear and tear</w:t>
            </w:r>
          </w:p>
        </w:tc>
      </w:tr>
      <w:tr w:rsidR="00BC63FE" w:rsidRPr="00C9479E" w14:paraId="4EF60574" w14:textId="77777777" w:rsidTr="006554F5">
        <w:trPr>
          <w:trHeight w:val="14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3B210A4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7D933D9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Use of Tools or Equipment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4AE01B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2840D03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9.6</w:t>
            </w:r>
            <w:r w:rsidRPr="00C9479E">
              <w:rPr>
                <w:rFonts w:cs="Arial"/>
                <w:sz w:val="16"/>
                <w:szCs w:val="16"/>
              </w:rPr>
              <w:tab/>
              <w:t>Temporary disabilities (broken leg)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EF415E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4F8919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18.5</w:t>
            </w:r>
            <w:r w:rsidRPr="00C9479E">
              <w:rPr>
                <w:rFonts w:cs="Arial"/>
                <w:sz w:val="16"/>
                <w:szCs w:val="16"/>
              </w:rPr>
              <w:tab/>
              <w:t>Reference materials</w:t>
            </w:r>
          </w:p>
        </w:tc>
      </w:tr>
      <w:tr w:rsidR="00BC63FE" w:rsidRPr="00C9479E" w14:paraId="2665AB27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F3C0470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C83199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2.1</w:t>
            </w:r>
            <w:r w:rsidRPr="00C9479E">
              <w:rPr>
                <w:rFonts w:cs="Arial"/>
                <w:sz w:val="16"/>
                <w:szCs w:val="16"/>
              </w:rPr>
              <w:tab/>
              <w:t>Use of tools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C79E569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B62DD63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9.7</w:t>
            </w:r>
            <w:r w:rsidRPr="00C9479E">
              <w:rPr>
                <w:rFonts w:cs="Arial"/>
                <w:sz w:val="16"/>
                <w:szCs w:val="16"/>
              </w:rPr>
              <w:tab/>
              <w:t>Inability to sustain body positions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AD3FC8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18C820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18.6</w:t>
            </w:r>
            <w:r w:rsidRPr="00C9479E">
              <w:rPr>
                <w:rFonts w:cs="Arial"/>
                <w:sz w:val="16"/>
                <w:szCs w:val="16"/>
              </w:rPr>
              <w:tab/>
              <w:t>Audit / inspection / monitoring</w:t>
            </w:r>
          </w:p>
        </w:tc>
      </w:tr>
      <w:tr w:rsidR="00BC63FE" w:rsidRPr="00C9479E" w14:paraId="1DA11109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563B1C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CA7615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2.2</w:t>
            </w:r>
            <w:r w:rsidRPr="00C9479E">
              <w:rPr>
                <w:rFonts w:cs="Arial"/>
                <w:sz w:val="16"/>
                <w:szCs w:val="16"/>
              </w:rPr>
              <w:tab/>
              <w:t>Use of equipment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C4DA50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9C13C17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9.8</w:t>
            </w:r>
            <w:r w:rsidRPr="00C9479E">
              <w:rPr>
                <w:rFonts w:cs="Arial"/>
                <w:sz w:val="16"/>
                <w:szCs w:val="16"/>
              </w:rPr>
              <w:tab/>
              <w:t>Restricted range -body movement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552AEE7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6B0AEFD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18.7</w:t>
            </w:r>
            <w:r w:rsidRPr="00C9479E">
              <w:rPr>
                <w:rFonts w:cs="Arial"/>
                <w:sz w:val="16"/>
                <w:szCs w:val="16"/>
              </w:rPr>
              <w:tab/>
              <w:t>Job placement (personnel)</w:t>
            </w:r>
          </w:p>
        </w:tc>
      </w:tr>
      <w:tr w:rsidR="00BC63FE" w:rsidRPr="00C9479E" w14:paraId="26F0F070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71743A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28A94F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2.3</w:t>
            </w:r>
            <w:r w:rsidRPr="00C9479E">
              <w:rPr>
                <w:rFonts w:cs="Arial"/>
                <w:sz w:val="16"/>
                <w:szCs w:val="16"/>
              </w:rPr>
              <w:tab/>
              <w:t>Use of defective tools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982806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E84EF1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9.9</w:t>
            </w:r>
            <w:r w:rsidRPr="00C9479E">
              <w:rPr>
                <w:rFonts w:cs="Arial"/>
                <w:sz w:val="16"/>
                <w:szCs w:val="16"/>
              </w:rPr>
              <w:tab/>
              <w:t>Substance sensitivities or allergies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6CD5595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4FD12E7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19.0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Purchasing / Material Handling</w:t>
            </w:r>
          </w:p>
        </w:tc>
      </w:tr>
      <w:tr w:rsidR="00BC63FE" w:rsidRPr="00C9479E" w14:paraId="03BD6ADC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444C4A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D398EA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2.4</w:t>
            </w:r>
            <w:r w:rsidRPr="00C9479E">
              <w:rPr>
                <w:rFonts w:cs="Arial"/>
                <w:sz w:val="16"/>
                <w:szCs w:val="16"/>
              </w:rPr>
              <w:tab/>
              <w:t>Use of defective equipment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421FE1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71DDABA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9.10</w:t>
            </w:r>
            <w:r w:rsidRPr="00C9479E">
              <w:rPr>
                <w:rFonts w:cs="Arial"/>
                <w:sz w:val="16"/>
                <w:szCs w:val="16"/>
              </w:rPr>
              <w:tab/>
              <w:t>Size or strength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F5CDCA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889A64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19.1</w:t>
            </w:r>
            <w:r w:rsidRPr="00C9479E">
              <w:rPr>
                <w:rFonts w:cs="Arial"/>
                <w:sz w:val="16"/>
                <w:szCs w:val="16"/>
              </w:rPr>
              <w:tab/>
              <w:t>Item(s) received</w:t>
            </w:r>
          </w:p>
        </w:tc>
      </w:tr>
      <w:tr w:rsidR="00BC63FE" w:rsidRPr="00C9479E" w14:paraId="3F624571" w14:textId="77777777" w:rsidTr="006554F5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4B924B5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DC202B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2.5</w:t>
            </w:r>
            <w:r w:rsidRPr="00C9479E">
              <w:rPr>
                <w:rFonts w:cs="Arial"/>
                <w:sz w:val="16"/>
                <w:szCs w:val="16"/>
              </w:rPr>
              <w:tab/>
              <w:t>Improper placement of tools/equip.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36EF84A5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1DC07713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9.11</w:t>
            </w:r>
            <w:r w:rsidRPr="00C9479E">
              <w:rPr>
                <w:rFonts w:cs="Arial"/>
                <w:sz w:val="16"/>
                <w:szCs w:val="16"/>
              </w:rPr>
              <w:tab/>
              <w:t>Medication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BA4D22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D1F934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19.2</w:t>
            </w:r>
            <w:r w:rsidRPr="00C9479E">
              <w:rPr>
                <w:rFonts w:cs="Arial"/>
                <w:sz w:val="16"/>
                <w:szCs w:val="16"/>
              </w:rPr>
              <w:tab/>
              <w:t>Research on requirements</w:t>
            </w:r>
          </w:p>
        </w:tc>
      </w:tr>
      <w:tr w:rsidR="00BC63FE" w:rsidRPr="00C9479E" w14:paraId="53B7657F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80EC58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9BBF4A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2.6</w:t>
            </w:r>
            <w:r w:rsidRPr="00C9479E">
              <w:rPr>
                <w:rFonts w:cs="Arial"/>
                <w:sz w:val="16"/>
                <w:szCs w:val="16"/>
              </w:rPr>
              <w:tab/>
              <w:t>Operating equip. at improper speed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2AA672A1" w14:textId="77777777" w:rsidR="00BC63FE" w:rsidRPr="00C9479E" w:rsidRDefault="00BC63FE" w:rsidP="006554F5">
            <w:pPr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4E8865E6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10.0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Physical Condition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1BA197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B70068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19.3</w:t>
            </w:r>
            <w:r w:rsidRPr="00C9479E">
              <w:rPr>
                <w:rFonts w:cs="Arial"/>
                <w:sz w:val="16"/>
                <w:szCs w:val="16"/>
              </w:rPr>
              <w:tab/>
              <w:t>Mode or route of shipment</w:t>
            </w:r>
          </w:p>
        </w:tc>
      </w:tr>
      <w:tr w:rsidR="00BC63FE" w:rsidRPr="00C9479E" w14:paraId="5EE67A7E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3DBDAE0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30CA03C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2.7</w:t>
            </w:r>
            <w:r w:rsidRPr="00C9479E">
              <w:rPr>
                <w:rFonts w:cs="Arial"/>
                <w:sz w:val="16"/>
                <w:szCs w:val="16"/>
              </w:rPr>
              <w:tab/>
              <w:t>Servicing of equipment in operation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100D7B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85F83AF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10.1</w:t>
            </w:r>
            <w:r w:rsidRPr="00C9479E">
              <w:rPr>
                <w:rFonts w:cs="Arial"/>
                <w:sz w:val="16"/>
                <w:szCs w:val="16"/>
              </w:rPr>
              <w:tab/>
              <w:t>Previous injury or illness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34B970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5ECF7A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19.4</w:t>
            </w:r>
            <w:r w:rsidRPr="00C9479E">
              <w:rPr>
                <w:rFonts w:cs="Arial"/>
                <w:sz w:val="16"/>
                <w:szCs w:val="16"/>
              </w:rPr>
              <w:tab/>
              <w:t>Handling of materials</w:t>
            </w:r>
          </w:p>
        </w:tc>
      </w:tr>
      <w:tr w:rsidR="00BC63FE" w:rsidRPr="00C9479E" w14:paraId="26FD483A" w14:textId="77777777" w:rsidTr="006554F5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4AF61B0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5E779A8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3.0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Use of Protective Methods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D71309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A613BF6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10.2</w:t>
            </w:r>
            <w:r w:rsidRPr="00C9479E">
              <w:rPr>
                <w:rFonts w:cs="Arial"/>
                <w:sz w:val="16"/>
                <w:szCs w:val="16"/>
              </w:rPr>
              <w:tab/>
              <w:t>Fatigue (workload, lack of rest)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F462DE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25CA39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19.5</w:t>
            </w:r>
            <w:r w:rsidRPr="00C9479E">
              <w:rPr>
                <w:rFonts w:cs="Arial"/>
                <w:sz w:val="16"/>
                <w:szCs w:val="16"/>
              </w:rPr>
              <w:tab/>
              <w:t>Storage of materials / parts</w:t>
            </w:r>
          </w:p>
        </w:tc>
      </w:tr>
      <w:tr w:rsidR="00BC63FE" w:rsidRPr="00C9479E" w14:paraId="73D109B9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DC8A785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5CF79F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3.1</w:t>
            </w:r>
            <w:r w:rsidRPr="00C9479E">
              <w:rPr>
                <w:rFonts w:cs="Arial"/>
                <w:sz w:val="16"/>
                <w:szCs w:val="16"/>
              </w:rPr>
              <w:tab/>
              <w:t>Prescribed PPE not used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3872B6F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39A2367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10.3</w:t>
            </w:r>
            <w:r w:rsidRPr="00C9479E">
              <w:rPr>
                <w:rFonts w:cs="Arial"/>
                <w:sz w:val="16"/>
                <w:szCs w:val="16"/>
              </w:rPr>
              <w:tab/>
              <w:t>Performance loss (temp O</w:t>
            </w:r>
            <w:r w:rsidRPr="00C9479E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C9479E">
              <w:rPr>
                <w:rFonts w:cs="Arial"/>
                <w:sz w:val="16"/>
                <w:szCs w:val="16"/>
              </w:rPr>
              <w:t xml:space="preserve"> level)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B4D1DB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87962D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19.6</w:t>
            </w:r>
            <w:r w:rsidRPr="00C9479E">
              <w:rPr>
                <w:rFonts w:cs="Arial"/>
                <w:sz w:val="16"/>
                <w:szCs w:val="16"/>
              </w:rPr>
              <w:tab/>
              <w:t>Material packaging</w:t>
            </w:r>
          </w:p>
        </w:tc>
      </w:tr>
      <w:tr w:rsidR="00BC63FE" w:rsidRPr="00C9479E" w14:paraId="4607CEA5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56EEC9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B76B2A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3.2</w:t>
            </w:r>
            <w:r w:rsidRPr="00C9479E">
              <w:rPr>
                <w:rFonts w:cs="Arial"/>
                <w:sz w:val="16"/>
                <w:szCs w:val="16"/>
              </w:rPr>
              <w:tab/>
              <w:t>PPE used improperly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3B1403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1F9154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10.4</w:t>
            </w:r>
            <w:r w:rsidRPr="00C9479E">
              <w:rPr>
                <w:rFonts w:cs="Arial"/>
                <w:sz w:val="16"/>
                <w:szCs w:val="16"/>
              </w:rPr>
              <w:tab/>
              <w:t>Blood sugar deficiency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BB257C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3DF3BD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19.7</w:t>
            </w:r>
            <w:r w:rsidRPr="00C9479E">
              <w:rPr>
                <w:rFonts w:cs="Arial"/>
                <w:sz w:val="16"/>
                <w:szCs w:val="16"/>
              </w:rPr>
              <w:tab/>
              <w:t>Material shelf-life exceeded</w:t>
            </w:r>
          </w:p>
        </w:tc>
      </w:tr>
      <w:tr w:rsidR="00BC63FE" w:rsidRPr="00C9479E" w14:paraId="362438B8" w14:textId="77777777" w:rsidTr="006554F5">
        <w:trPr>
          <w:trHeight w:val="131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48F6F7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DB4657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3.3</w:t>
            </w:r>
            <w:r w:rsidRPr="00C9479E">
              <w:rPr>
                <w:rFonts w:cs="Arial"/>
                <w:sz w:val="16"/>
                <w:szCs w:val="16"/>
              </w:rPr>
              <w:tab/>
              <w:t>Servicing energized equipment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0CA6B299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721E5BFD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10.5</w:t>
            </w:r>
            <w:r w:rsidRPr="00C9479E">
              <w:rPr>
                <w:rFonts w:cs="Arial"/>
                <w:sz w:val="16"/>
                <w:szCs w:val="16"/>
              </w:rPr>
              <w:tab/>
              <w:t>Impairment (drug or alcohol use)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1BBF2E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26209F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19.8</w:t>
            </w:r>
            <w:r w:rsidRPr="00C9479E">
              <w:rPr>
                <w:rFonts w:cs="Arial"/>
                <w:sz w:val="16"/>
                <w:szCs w:val="16"/>
              </w:rPr>
              <w:tab/>
              <w:t>Identification of hazardous material</w:t>
            </w:r>
          </w:p>
        </w:tc>
      </w:tr>
      <w:tr w:rsidR="00BC63FE" w:rsidRPr="00C9479E" w14:paraId="7897EA75" w14:textId="77777777" w:rsidTr="006554F5">
        <w:trPr>
          <w:trHeight w:val="12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6A0C07D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005467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3.4</w:t>
            </w:r>
            <w:r w:rsidRPr="00C9479E">
              <w:rPr>
                <w:rFonts w:cs="Arial"/>
                <w:sz w:val="16"/>
                <w:szCs w:val="16"/>
              </w:rPr>
              <w:tab/>
              <w:t>Lack of knowledge of job hazards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656E036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48853FAA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Behavioral Aspects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AE83BC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A49B45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19.9</w:t>
            </w:r>
            <w:r w:rsidRPr="00C9479E">
              <w:rPr>
                <w:rFonts w:cs="Arial"/>
                <w:sz w:val="16"/>
                <w:szCs w:val="16"/>
              </w:rPr>
              <w:tab/>
              <w:t>Salvage and / or waste disposal</w:t>
            </w:r>
          </w:p>
        </w:tc>
      </w:tr>
      <w:tr w:rsidR="00BC63FE" w:rsidRPr="00C9479E" w14:paraId="1DAD8CC6" w14:textId="77777777" w:rsidTr="006554F5">
        <w:trPr>
          <w:cantSplit/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70A72B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6E03CE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3.5</w:t>
            </w:r>
            <w:r w:rsidRPr="00C9479E">
              <w:rPr>
                <w:rFonts w:cs="Arial"/>
                <w:sz w:val="16"/>
                <w:szCs w:val="16"/>
              </w:rPr>
              <w:tab/>
              <w:t>Equipment / materials not secured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38C98E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3D36204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Examples by supervision 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5F63E37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161AD01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19.10</w:t>
            </w:r>
            <w:r w:rsidRPr="00C9479E">
              <w:rPr>
                <w:rFonts w:cs="Arial"/>
                <w:sz w:val="16"/>
                <w:szCs w:val="16"/>
              </w:rPr>
              <w:tab/>
              <w:t>Use of ES&amp;H data</w:t>
            </w:r>
          </w:p>
        </w:tc>
      </w:tr>
      <w:tr w:rsidR="00BC63FE" w:rsidRPr="00C9479E" w14:paraId="2C8512E9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5FE44E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6A6E60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3.6</w:t>
            </w:r>
            <w:r w:rsidRPr="00C9479E">
              <w:rPr>
                <w:rFonts w:cs="Arial"/>
                <w:sz w:val="16"/>
                <w:szCs w:val="16"/>
              </w:rPr>
              <w:tab/>
              <w:t>Disabled guards / warning systems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BD381A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C216E62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11.2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Critical behaviors not identified 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19947E8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70C7654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20.0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Tools and Equipment</w:t>
            </w:r>
          </w:p>
        </w:tc>
      </w:tr>
      <w:tr w:rsidR="00BC63FE" w:rsidRPr="00C9479E" w14:paraId="383AA515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8333E7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0EF986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3.7</w:t>
            </w:r>
            <w:r w:rsidRPr="00C9479E">
              <w:rPr>
                <w:rFonts w:cs="Arial"/>
                <w:sz w:val="16"/>
                <w:szCs w:val="16"/>
              </w:rPr>
              <w:tab/>
              <w:t>Removed guards / warning devices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2B633A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2E798A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11.3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Critical behaviors not reinforced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9D73D1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1507F9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20.1</w:t>
            </w:r>
            <w:r w:rsidRPr="00C9479E">
              <w:rPr>
                <w:rFonts w:cs="Arial"/>
                <w:sz w:val="16"/>
                <w:szCs w:val="16"/>
              </w:rPr>
              <w:tab/>
              <w:t>Assessment of needs / risks</w:t>
            </w:r>
          </w:p>
        </w:tc>
      </w:tr>
      <w:tr w:rsidR="00BC63FE" w:rsidRPr="00C9479E" w14:paraId="55678C4E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3CDBF484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5D40364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3.8</w:t>
            </w:r>
            <w:r w:rsidRPr="00C9479E">
              <w:rPr>
                <w:rFonts w:cs="Arial"/>
                <w:sz w:val="16"/>
                <w:szCs w:val="16"/>
              </w:rPr>
              <w:tab/>
              <w:t>PPE not available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36F493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F5798E4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11.4</w:t>
            </w:r>
            <w:r w:rsidRPr="00C9479E">
              <w:rPr>
                <w:rFonts w:cs="Arial"/>
                <w:sz w:val="16"/>
                <w:szCs w:val="16"/>
              </w:rPr>
              <w:tab/>
              <w:t>Unsafe behaviors not identified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E91569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8B3D10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20.2</w:t>
            </w:r>
            <w:r w:rsidRPr="00C9479E">
              <w:rPr>
                <w:rFonts w:cs="Arial"/>
                <w:sz w:val="16"/>
                <w:szCs w:val="16"/>
              </w:rPr>
              <w:tab/>
              <w:t>Ergonomic considerations</w:t>
            </w:r>
          </w:p>
        </w:tc>
      </w:tr>
      <w:tr w:rsidR="00BC63FE" w:rsidRPr="00C9479E" w14:paraId="7C686E91" w14:textId="77777777" w:rsidTr="006554F5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007E691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0C92B8F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4.0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Inattention / Lack of Awareness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3CF20F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C2FA5E3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11.5</w:t>
            </w:r>
            <w:r w:rsidRPr="00C9479E">
              <w:rPr>
                <w:rFonts w:cs="Arial"/>
                <w:sz w:val="16"/>
                <w:szCs w:val="16"/>
              </w:rPr>
              <w:tab/>
              <w:t>Response to unsafe acts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AFBE01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BD0981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20.3</w:t>
            </w:r>
            <w:r w:rsidRPr="00C9479E">
              <w:rPr>
                <w:rFonts w:cs="Arial"/>
                <w:sz w:val="16"/>
                <w:szCs w:val="16"/>
              </w:rPr>
              <w:tab/>
              <w:t>Standards / specifications</w:t>
            </w:r>
          </w:p>
        </w:tc>
      </w:tr>
      <w:tr w:rsidR="00BC63FE" w:rsidRPr="00C9479E" w14:paraId="5A278F94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D66AF4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7601C4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4.1</w:t>
            </w:r>
            <w:r w:rsidRPr="00C9479E">
              <w:rPr>
                <w:rFonts w:cs="Arial"/>
                <w:sz w:val="16"/>
                <w:szCs w:val="16"/>
              </w:rPr>
              <w:tab/>
              <w:t>Horseplay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D299A9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01BB7AC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11.6</w:t>
            </w:r>
            <w:r w:rsidRPr="00C9479E">
              <w:rPr>
                <w:rFonts w:cs="Arial"/>
                <w:sz w:val="16"/>
                <w:szCs w:val="16"/>
              </w:rPr>
              <w:tab/>
              <w:t>Productivity incentives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261F2C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2ABF6C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20.4</w:t>
            </w:r>
            <w:r w:rsidRPr="00C9479E">
              <w:rPr>
                <w:rFonts w:cs="Arial"/>
                <w:sz w:val="16"/>
                <w:szCs w:val="16"/>
              </w:rPr>
              <w:tab/>
              <w:t>Availability (tools / equipment)</w:t>
            </w:r>
          </w:p>
        </w:tc>
      </w:tr>
      <w:tr w:rsidR="00BC63FE" w:rsidRPr="00C9479E" w14:paraId="0252883F" w14:textId="77777777" w:rsidTr="006554F5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ABC05B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A334AD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4.2</w:t>
            </w:r>
            <w:r w:rsidRPr="00C9479E">
              <w:rPr>
                <w:rFonts w:cs="Arial"/>
                <w:sz w:val="16"/>
                <w:szCs w:val="16"/>
              </w:rPr>
              <w:tab/>
              <w:t>Acts of violence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7CCAF76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118196A4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11.7</w:t>
            </w:r>
            <w:r w:rsidRPr="00C9479E">
              <w:rPr>
                <w:rFonts w:cs="Arial"/>
                <w:sz w:val="16"/>
                <w:szCs w:val="16"/>
              </w:rPr>
              <w:tab/>
              <w:t>Time and cost constraints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37CC6DA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54E578A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20.5</w:t>
            </w:r>
            <w:r w:rsidRPr="00C9479E">
              <w:rPr>
                <w:rFonts w:cs="Arial"/>
                <w:sz w:val="16"/>
                <w:szCs w:val="16"/>
              </w:rPr>
              <w:tab/>
              <w:t>Adjustment / repair / maintenance</w:t>
            </w:r>
          </w:p>
        </w:tc>
      </w:tr>
      <w:tr w:rsidR="00BC63FE" w:rsidRPr="00C9479E" w14:paraId="0835084D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34189B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44E01F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4.3</w:t>
            </w:r>
            <w:r w:rsidRPr="00C9479E">
              <w:rPr>
                <w:rFonts w:cs="Arial"/>
                <w:sz w:val="16"/>
                <w:szCs w:val="16"/>
              </w:rPr>
              <w:tab/>
              <w:t>Failure to warn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6FAF07B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28C822B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Skill Level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0E7BC1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527856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20.6</w:t>
            </w:r>
            <w:r w:rsidRPr="00C9479E">
              <w:rPr>
                <w:rFonts w:cs="Arial"/>
                <w:sz w:val="16"/>
                <w:szCs w:val="16"/>
              </w:rPr>
              <w:tab/>
              <w:t>Salvage and reclamation</w:t>
            </w:r>
          </w:p>
        </w:tc>
      </w:tr>
      <w:tr w:rsidR="00BC63FE" w:rsidRPr="00C9479E" w14:paraId="7D8B9F49" w14:textId="77777777" w:rsidTr="006554F5">
        <w:trPr>
          <w:cantSplit/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58C23A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C40818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4.4</w:t>
            </w:r>
            <w:r w:rsidRPr="00C9479E">
              <w:rPr>
                <w:rFonts w:cs="Arial"/>
                <w:sz w:val="16"/>
                <w:szCs w:val="16"/>
              </w:rPr>
              <w:tab/>
              <w:t>Decisions / judgment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1B6EDF0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1D309B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12.1</w:t>
            </w:r>
            <w:r w:rsidRPr="00C9479E">
              <w:rPr>
                <w:rFonts w:cs="Arial"/>
                <w:sz w:val="16"/>
                <w:szCs w:val="16"/>
              </w:rPr>
              <w:tab/>
              <w:t>Assessment of required skills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828C9A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FCD2ED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20.7</w:t>
            </w:r>
            <w:r w:rsidRPr="00C9479E">
              <w:rPr>
                <w:rFonts w:cs="Arial"/>
                <w:sz w:val="16"/>
                <w:szCs w:val="16"/>
              </w:rPr>
              <w:tab/>
              <w:t>Removal / replaced wrong item</w:t>
            </w:r>
          </w:p>
        </w:tc>
      </w:tr>
      <w:tr w:rsidR="00BC63FE" w:rsidRPr="00C9479E" w14:paraId="2D20518F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06AACF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77ADD9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4.5</w:t>
            </w:r>
            <w:r w:rsidRPr="00C9479E">
              <w:rPr>
                <w:rFonts w:cs="Arial"/>
                <w:sz w:val="16"/>
                <w:szCs w:val="16"/>
              </w:rPr>
              <w:tab/>
              <w:t>Distracted by other concerns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F93E3E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79B5DB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12.2</w:t>
            </w:r>
            <w:r w:rsidRPr="00C9479E">
              <w:rPr>
                <w:rFonts w:cs="Arial"/>
                <w:sz w:val="16"/>
                <w:szCs w:val="16"/>
              </w:rPr>
              <w:tab/>
              <w:t>Practice of required skills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1E677A9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02D7D55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20.8</w:t>
            </w:r>
            <w:r w:rsidRPr="00C9479E">
              <w:rPr>
                <w:rFonts w:cs="Arial"/>
                <w:sz w:val="16"/>
                <w:szCs w:val="16"/>
              </w:rPr>
              <w:tab/>
              <w:t>Equipment record history</w:t>
            </w:r>
          </w:p>
        </w:tc>
      </w:tr>
      <w:tr w:rsidR="00BC63FE" w:rsidRPr="00C9479E" w14:paraId="0E54D479" w14:textId="77777777" w:rsidTr="006554F5">
        <w:trPr>
          <w:cantSplit/>
          <w:trHeight w:val="182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BE5A475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3E2EE4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4.6</w:t>
            </w:r>
            <w:r w:rsidRPr="00C9479E">
              <w:rPr>
                <w:rFonts w:cs="Arial"/>
                <w:sz w:val="16"/>
                <w:szCs w:val="16"/>
              </w:rPr>
              <w:tab/>
              <w:t>Inattention to footing / surroundings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3DAED9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0DA43C7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12.3</w:t>
            </w:r>
            <w:r w:rsidRPr="00C9479E">
              <w:rPr>
                <w:rFonts w:cs="Arial"/>
                <w:sz w:val="16"/>
                <w:szCs w:val="16"/>
              </w:rPr>
              <w:tab/>
              <w:t>Performance of skill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4066F57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48E4D88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Policies / Standards / Procedures</w:t>
            </w:r>
          </w:p>
        </w:tc>
      </w:tr>
      <w:tr w:rsidR="00BC63FE" w:rsidRPr="00C9479E" w14:paraId="484017A5" w14:textId="77777777" w:rsidTr="006554F5">
        <w:trPr>
          <w:cantSplit/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767D65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5976E4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4.7</w:t>
            </w:r>
            <w:r w:rsidRPr="00C9479E">
              <w:rPr>
                <w:rFonts w:cs="Arial"/>
                <w:sz w:val="16"/>
                <w:szCs w:val="16"/>
              </w:rPr>
              <w:tab/>
              <w:t>Routine activity (complacency)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6D6F428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60575A74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12.4</w:t>
            </w:r>
            <w:r w:rsidRPr="00C9479E">
              <w:rPr>
                <w:rFonts w:cs="Arial"/>
                <w:sz w:val="16"/>
                <w:szCs w:val="16"/>
              </w:rPr>
              <w:tab/>
              <w:t>Skill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235FD4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C41ED7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21.1</w:t>
            </w:r>
            <w:r w:rsidRPr="00C9479E">
              <w:rPr>
                <w:rFonts w:cs="Arial"/>
                <w:sz w:val="16"/>
                <w:szCs w:val="16"/>
              </w:rPr>
              <w:tab/>
              <w:t>PSP for the work performed</w:t>
            </w:r>
          </w:p>
        </w:tc>
      </w:tr>
      <w:tr w:rsidR="00BC63FE" w:rsidRPr="00C9479E" w14:paraId="45A9A940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DD7E2D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E2734E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4.8</w:t>
            </w:r>
            <w:r w:rsidRPr="00C9479E">
              <w:rPr>
                <w:rFonts w:cs="Arial"/>
                <w:sz w:val="16"/>
                <w:szCs w:val="16"/>
              </w:rPr>
              <w:tab/>
              <w:t>Use of drugs or alcohol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0124EB4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00635545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13.0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DCAF44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E0B618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21.2</w:t>
            </w:r>
            <w:r w:rsidRPr="00C9479E">
              <w:rPr>
                <w:rFonts w:cs="Arial"/>
                <w:sz w:val="16"/>
                <w:szCs w:val="16"/>
              </w:rPr>
              <w:tab/>
              <w:t>Development of PSP</w:t>
            </w:r>
          </w:p>
        </w:tc>
      </w:tr>
      <w:tr w:rsidR="00BC63FE" w:rsidRPr="00C9479E" w14:paraId="5092FF70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18CEC60F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4F90DDB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4.9</w:t>
            </w:r>
            <w:r w:rsidRPr="00C9479E">
              <w:rPr>
                <w:rFonts w:cs="Arial"/>
                <w:sz w:val="16"/>
                <w:szCs w:val="16"/>
              </w:rPr>
              <w:tab/>
              <w:t>Use of prescribed medications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3961B5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0A356A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13.1</w:t>
            </w:r>
            <w:r w:rsidRPr="00C9479E">
              <w:rPr>
                <w:rFonts w:cs="Arial"/>
                <w:sz w:val="16"/>
                <w:szCs w:val="16"/>
              </w:rPr>
              <w:tab/>
              <w:t>Judgment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5404F8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F371E5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21.3</w:t>
            </w:r>
            <w:r w:rsidRPr="00C9479E">
              <w:rPr>
                <w:rFonts w:cs="Arial"/>
                <w:sz w:val="16"/>
                <w:szCs w:val="16"/>
              </w:rPr>
              <w:tab/>
              <w:t>Implementation of PSP</w:t>
            </w:r>
          </w:p>
        </w:tc>
      </w:tr>
      <w:tr w:rsidR="00BC63FE" w:rsidRPr="00C9479E" w14:paraId="6BA0B3F6" w14:textId="77777777" w:rsidTr="006554F5">
        <w:trPr>
          <w:cantSplit/>
          <w:trHeight w:val="162"/>
          <w:jc w:val="center"/>
        </w:trPr>
        <w:tc>
          <w:tcPr>
            <w:tcW w:w="3540" w:type="dxa"/>
            <w:gridSpan w:val="2"/>
            <w:shd w:val="clear" w:color="auto" w:fill="E36C0A" w:themeFill="accent6" w:themeFillShade="BF"/>
            <w:vAlign w:val="center"/>
          </w:tcPr>
          <w:p w14:paraId="325E48C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CONDITIONS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619B82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3BA982C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13.2</w:t>
            </w:r>
            <w:r w:rsidRPr="00C9479E">
              <w:rPr>
                <w:rFonts w:cs="Arial"/>
                <w:sz w:val="16"/>
                <w:szCs w:val="16"/>
              </w:rPr>
              <w:tab/>
              <w:t>Memory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86C87F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6A88FC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21.4</w:t>
            </w:r>
            <w:r w:rsidRPr="00C9479E">
              <w:rPr>
                <w:rFonts w:cs="Arial"/>
                <w:sz w:val="16"/>
                <w:szCs w:val="16"/>
              </w:rPr>
              <w:tab/>
              <w:t>Enforcement of PSP</w:t>
            </w:r>
          </w:p>
        </w:tc>
      </w:tr>
      <w:tr w:rsidR="00BC63FE" w:rsidRPr="00C9479E" w14:paraId="453E81D1" w14:textId="77777777" w:rsidTr="006554F5">
        <w:trPr>
          <w:cantSplit/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0F24C91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1142962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5.0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Protective Systems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287FFA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666C80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13.3</w:t>
            </w:r>
            <w:r w:rsidRPr="00C9479E">
              <w:rPr>
                <w:rFonts w:cs="Arial"/>
                <w:sz w:val="16"/>
                <w:szCs w:val="16"/>
              </w:rPr>
              <w:tab/>
              <w:t>Poor condition or reaction time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6014E77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1D00DD8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21.5</w:t>
            </w:r>
            <w:r w:rsidRPr="00C9479E">
              <w:rPr>
                <w:rFonts w:cs="Arial"/>
                <w:sz w:val="16"/>
                <w:szCs w:val="16"/>
              </w:rPr>
              <w:tab/>
              <w:t>Communication of PSP</w:t>
            </w:r>
          </w:p>
        </w:tc>
      </w:tr>
      <w:tr w:rsidR="00BC63FE" w:rsidRPr="00C9479E" w14:paraId="12479BAA" w14:textId="77777777" w:rsidTr="006554F5">
        <w:trPr>
          <w:trHeight w:val="12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A07149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CAE4471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Guards / safety device utilization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4847D7D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9CF0776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13.4</w:t>
            </w:r>
            <w:r w:rsidRPr="00C9479E">
              <w:rPr>
                <w:rFonts w:cs="Arial"/>
                <w:sz w:val="16"/>
                <w:szCs w:val="16"/>
              </w:rPr>
              <w:tab/>
              <w:t>Emotional upset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165E3F0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38A44DC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Communication</w:t>
            </w:r>
          </w:p>
        </w:tc>
      </w:tr>
      <w:tr w:rsidR="00BC63FE" w:rsidRPr="00C9479E" w14:paraId="0DB07280" w14:textId="77777777" w:rsidTr="006554F5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02B8539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0A2CBF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5.2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Guards / safety device functionality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07706D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14F211A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13.5</w:t>
            </w:r>
            <w:r w:rsidRPr="00C9479E">
              <w:rPr>
                <w:rFonts w:cs="Arial"/>
                <w:sz w:val="16"/>
                <w:szCs w:val="16"/>
              </w:rPr>
              <w:tab/>
              <w:t>Fears and phobias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3B5DF7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34A8A81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</w:t>
            </w:r>
            <w:r w:rsidRPr="00C9479E">
              <w:rPr>
                <w:rFonts w:cs="Arial"/>
                <w:sz w:val="16"/>
                <w:szCs w:val="16"/>
              </w:rPr>
              <w:tab/>
              <w:t>Horizontal (peer-to-peer)</w:t>
            </w:r>
          </w:p>
        </w:tc>
      </w:tr>
      <w:tr w:rsidR="00BC63FE" w:rsidRPr="00C9479E" w14:paraId="43157CCD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52540E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1371AA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5.3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PPE utilization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A058E5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232A979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13.6</w:t>
            </w:r>
            <w:r w:rsidRPr="00C9479E">
              <w:rPr>
                <w:rFonts w:cs="Arial"/>
                <w:sz w:val="16"/>
                <w:szCs w:val="16"/>
              </w:rPr>
              <w:tab/>
              <w:t>Preoccupied w /problems/concerns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C9C6931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77C354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22.2</w:t>
            </w:r>
            <w:r w:rsidRPr="00C9479E">
              <w:rPr>
                <w:rFonts w:cs="Arial"/>
                <w:sz w:val="16"/>
                <w:szCs w:val="16"/>
              </w:rPr>
              <w:tab/>
              <w:t>Vertical (employee to super)</w:t>
            </w:r>
          </w:p>
        </w:tc>
      </w:tr>
      <w:tr w:rsidR="00BC63FE" w:rsidRPr="00C9479E" w14:paraId="3478CDF0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A61964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7CCFA29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5.4</w:t>
            </w:r>
            <w:r w:rsidRPr="00C9479E">
              <w:rPr>
                <w:rFonts w:cs="Arial"/>
                <w:sz w:val="16"/>
                <w:szCs w:val="16"/>
              </w:rPr>
              <w:tab/>
              <w:t>PPE functionality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49CA76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8CE4D9E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13.7</w:t>
            </w:r>
            <w:r w:rsidRPr="00C9479E">
              <w:rPr>
                <w:rFonts w:cs="Arial"/>
                <w:sz w:val="16"/>
                <w:szCs w:val="16"/>
              </w:rPr>
              <w:tab/>
              <w:t>Conflicting directions / demands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D847945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E2D21D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22.3</w:t>
            </w:r>
            <w:r w:rsidRPr="00C9479E">
              <w:rPr>
                <w:rFonts w:cs="Arial"/>
                <w:sz w:val="16"/>
                <w:szCs w:val="16"/>
              </w:rPr>
              <w:tab/>
              <w:t>Between organizations</w:t>
            </w:r>
          </w:p>
        </w:tc>
      </w:tr>
      <w:tr w:rsidR="00BC63FE" w:rsidRPr="00C9479E" w14:paraId="527AE23F" w14:textId="77777777" w:rsidTr="006554F5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98141F0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ECB4E2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5.5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Warning systems effectiveness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8832B2E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B1C4FD6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13.8</w:t>
            </w:r>
            <w:r w:rsidRPr="00C9479E">
              <w:rPr>
                <w:rFonts w:cs="Arial"/>
                <w:sz w:val="16"/>
                <w:szCs w:val="16"/>
              </w:rPr>
              <w:tab/>
              <w:t>Confusing directions / demands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82FB39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908679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22.4</w:t>
            </w:r>
            <w:r w:rsidRPr="00C9479E">
              <w:rPr>
                <w:rFonts w:cs="Arial"/>
                <w:sz w:val="16"/>
                <w:szCs w:val="16"/>
              </w:rPr>
              <w:tab/>
              <w:t>Between work groups</w:t>
            </w:r>
          </w:p>
        </w:tc>
      </w:tr>
      <w:tr w:rsidR="00BC63FE" w:rsidRPr="00C9479E" w14:paraId="40BA545A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F46755C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D11288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5.6</w:t>
            </w:r>
            <w:r w:rsidRPr="00C9479E">
              <w:rPr>
                <w:rFonts w:cs="Arial"/>
                <w:sz w:val="16"/>
                <w:szCs w:val="16"/>
              </w:rPr>
              <w:tab/>
              <w:t>Warning systems functionality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764CC8A3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7ABA103E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13.9</w:t>
            </w:r>
            <w:r w:rsidRPr="00C9479E">
              <w:rPr>
                <w:rFonts w:cs="Arial"/>
                <w:sz w:val="16"/>
                <w:szCs w:val="16"/>
              </w:rPr>
              <w:tab/>
              <w:t>Frustration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F0E249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C9F923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22.5</w:t>
            </w:r>
            <w:r w:rsidRPr="00C9479E">
              <w:rPr>
                <w:rFonts w:cs="Arial"/>
                <w:sz w:val="16"/>
                <w:szCs w:val="16"/>
              </w:rPr>
              <w:tab/>
              <w:t>Between shifts</w:t>
            </w:r>
          </w:p>
        </w:tc>
      </w:tr>
      <w:tr w:rsidR="00BC63FE" w:rsidRPr="00C9479E" w14:paraId="48E33373" w14:textId="77777777" w:rsidTr="006554F5">
        <w:trPr>
          <w:cantSplit/>
          <w:trHeight w:val="150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4742D60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6A1A1333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5.7</w:t>
            </w:r>
            <w:r w:rsidRPr="00C9479E">
              <w:rPr>
                <w:rFonts w:cs="Arial"/>
                <w:sz w:val="16"/>
                <w:szCs w:val="16"/>
              </w:rPr>
              <w:tab/>
              <w:t>Isolation (LO / TO)</w:t>
            </w:r>
          </w:p>
        </w:tc>
        <w:tc>
          <w:tcPr>
            <w:tcW w:w="3517" w:type="dxa"/>
            <w:gridSpan w:val="3"/>
            <w:shd w:val="clear" w:color="auto" w:fill="E36C0A" w:themeFill="accent6" w:themeFillShade="BF"/>
            <w:vAlign w:val="center"/>
          </w:tcPr>
          <w:p w14:paraId="055F760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JOB FACTORS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A3EBC1C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3C35D6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22.6</w:t>
            </w:r>
            <w:r w:rsidRPr="00C9479E">
              <w:rPr>
                <w:rFonts w:cs="Arial"/>
                <w:sz w:val="16"/>
                <w:szCs w:val="16"/>
              </w:rPr>
              <w:tab/>
              <w:t>Communication methods</w:t>
            </w:r>
          </w:p>
        </w:tc>
      </w:tr>
      <w:tr w:rsidR="00BC63FE" w:rsidRPr="00C9479E" w14:paraId="05121042" w14:textId="77777777" w:rsidTr="006554F5">
        <w:trPr>
          <w:cantSplit/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4F39A65B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71AFDA41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6.0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Tools, Equipment, &amp; Vehicles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0254F0B8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0FA37520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14.0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Training / Knowledge Transfer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CD0FB89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84E760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22.7</w:t>
            </w:r>
            <w:r w:rsidRPr="00C9479E">
              <w:rPr>
                <w:rFonts w:cs="Arial"/>
                <w:sz w:val="16"/>
                <w:szCs w:val="16"/>
              </w:rPr>
              <w:tab/>
              <w:t>Communication method available</w:t>
            </w:r>
          </w:p>
        </w:tc>
      </w:tr>
      <w:tr w:rsidR="00BC63FE" w:rsidRPr="00C9479E" w14:paraId="12E0B7C6" w14:textId="77777777" w:rsidTr="006554F5">
        <w:trPr>
          <w:cantSplit/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1066C2D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E70B6A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Equipment / tools utilization 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14:paraId="151C7A1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0839DA5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14.1</w:t>
            </w:r>
            <w:r w:rsidRPr="00C9479E">
              <w:rPr>
                <w:rFonts w:cs="Arial"/>
                <w:sz w:val="16"/>
                <w:szCs w:val="16"/>
              </w:rPr>
              <w:tab/>
              <w:t>Knowledge transfer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44370A6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A456281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22.8</w:t>
            </w:r>
            <w:r w:rsidRPr="00C9479E">
              <w:rPr>
                <w:rFonts w:cs="Arial"/>
                <w:sz w:val="16"/>
                <w:szCs w:val="16"/>
              </w:rPr>
              <w:tab/>
              <w:t>Instructions</w:t>
            </w:r>
          </w:p>
        </w:tc>
      </w:tr>
      <w:tr w:rsidR="00BC63FE" w:rsidRPr="00C9479E" w14:paraId="2E79878D" w14:textId="77777777" w:rsidTr="006554F5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1F6D04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4A18AE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6.2</w:t>
            </w:r>
            <w:r w:rsidRPr="00C9479E">
              <w:rPr>
                <w:rFonts w:cs="Arial"/>
                <w:sz w:val="16"/>
                <w:szCs w:val="16"/>
              </w:rPr>
              <w:tab/>
              <w:t>Equipment / tools functionality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14:paraId="445AF94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11A744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14.2</w:t>
            </w:r>
            <w:r w:rsidRPr="00C9479E">
              <w:rPr>
                <w:rFonts w:cs="Arial"/>
                <w:sz w:val="16"/>
                <w:szCs w:val="16"/>
              </w:rPr>
              <w:tab/>
              <w:t>Recall of training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EEAE2C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40B3EE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22.9</w:t>
            </w:r>
            <w:r w:rsidRPr="00C9479E">
              <w:rPr>
                <w:rFonts w:cs="Arial"/>
                <w:sz w:val="16"/>
                <w:szCs w:val="16"/>
              </w:rPr>
              <w:tab/>
              <w:t>Job turnover</w:t>
            </w:r>
          </w:p>
        </w:tc>
      </w:tr>
      <w:tr w:rsidR="00BC63FE" w:rsidRPr="00C9479E" w14:paraId="2C13621C" w14:textId="77777777" w:rsidTr="006554F5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751FF52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FBCB11F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6.3</w:t>
            </w:r>
            <w:r w:rsidRPr="00C9479E">
              <w:rPr>
                <w:rFonts w:cs="Arial"/>
                <w:sz w:val="16"/>
                <w:szCs w:val="16"/>
              </w:rPr>
              <w:tab/>
              <w:t>Equipment / tools preparation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14:paraId="34E3E547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5DFA7BE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14.3</w:t>
            </w:r>
            <w:r w:rsidRPr="00C9479E">
              <w:rPr>
                <w:rFonts w:cs="Arial"/>
                <w:sz w:val="16"/>
                <w:szCs w:val="16"/>
              </w:rPr>
              <w:tab/>
              <w:t>Training provided for work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032DA6D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9F2362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22.10</w:t>
            </w:r>
            <w:r w:rsidRPr="00C9479E">
              <w:rPr>
                <w:rFonts w:cs="Arial"/>
                <w:sz w:val="16"/>
                <w:szCs w:val="16"/>
              </w:rPr>
              <w:tab/>
              <w:t>Communication of ES&amp;H data</w:t>
            </w:r>
          </w:p>
        </w:tc>
      </w:tr>
      <w:tr w:rsidR="00BC63FE" w:rsidRPr="00C9479E" w14:paraId="4C5D519B" w14:textId="77777777" w:rsidTr="006554F5">
        <w:trPr>
          <w:trHeight w:val="7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EA7A901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10B8D98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6.4</w:t>
            </w:r>
            <w:r w:rsidRPr="00C9479E">
              <w:rPr>
                <w:rFonts w:cs="Arial"/>
                <w:sz w:val="16"/>
                <w:szCs w:val="16"/>
              </w:rPr>
              <w:tab/>
              <w:t>Defective vehicle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343A802" w14:textId="77777777" w:rsidR="00BC63FE" w:rsidRPr="00C9479E" w:rsidRDefault="00BC63FE" w:rsidP="006554F5">
            <w:pPr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5911983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15.0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Leadership (Mgmt.)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A8C923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DD12AA2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Standard terminology </w:t>
            </w:r>
          </w:p>
        </w:tc>
      </w:tr>
      <w:tr w:rsidR="00BC63FE" w:rsidRPr="00C9479E" w14:paraId="34DE4C59" w14:textId="77777777" w:rsidTr="006554F5">
        <w:trPr>
          <w:trHeight w:val="162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3108F76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D5C67C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6.5 </w:t>
            </w:r>
            <w:r w:rsidRPr="00C9479E">
              <w:rPr>
                <w:rFonts w:cs="Arial"/>
                <w:sz w:val="16"/>
                <w:szCs w:val="16"/>
              </w:rPr>
              <w:tab/>
              <w:t>Proper vehicle for purpose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D0602D3" w14:textId="77777777" w:rsidR="00BC63FE" w:rsidRPr="00C9479E" w:rsidRDefault="00BC63FE" w:rsidP="006554F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AA74812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15.1</w:t>
            </w:r>
            <w:r w:rsidRPr="00C9479E">
              <w:rPr>
                <w:rFonts w:cs="Arial"/>
                <w:sz w:val="16"/>
                <w:szCs w:val="16"/>
              </w:rPr>
              <w:tab/>
              <w:t>Conflicting roles or responsibilities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E84B847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49E3830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22.12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Verification practices </w:t>
            </w:r>
          </w:p>
        </w:tc>
      </w:tr>
      <w:tr w:rsidR="00BC63FE" w:rsidRPr="00C9479E" w14:paraId="1A9488C3" w14:textId="77777777" w:rsidTr="006554F5">
        <w:trPr>
          <w:trHeight w:val="162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4F23D40A" w14:textId="77777777" w:rsidR="00BC63FE" w:rsidRPr="00C9479E" w:rsidRDefault="00BC63FE" w:rsidP="00655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2C8A5814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6.6</w:t>
            </w:r>
            <w:r w:rsidRPr="00C9479E">
              <w:rPr>
                <w:rFonts w:cs="Arial"/>
                <w:sz w:val="16"/>
                <w:szCs w:val="16"/>
              </w:rPr>
              <w:tab/>
              <w:t>Vehicle preparation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5261C5F1" w14:textId="77777777" w:rsidR="00BC63FE" w:rsidRPr="00C9479E" w:rsidRDefault="00BC63FE" w:rsidP="006554F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0BF37DC1" w14:textId="77777777" w:rsidR="00BC63FE" w:rsidRPr="00C9479E" w:rsidRDefault="00BC63FE" w:rsidP="006554F5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15.2</w:t>
            </w:r>
            <w:r w:rsidRPr="00C9479E">
              <w:rPr>
                <w:rFonts w:cs="Arial"/>
                <w:sz w:val="16"/>
                <w:szCs w:val="16"/>
              </w:rPr>
              <w:tab/>
              <w:t>Leadership practices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172C085E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0F49BAEB" w14:textId="77777777" w:rsidR="00BC63FE" w:rsidRPr="00C9479E" w:rsidRDefault="00BC63FE" w:rsidP="006554F5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22.13</w:t>
            </w:r>
            <w:r w:rsidRPr="00C9479E">
              <w:rPr>
                <w:rFonts w:cs="Arial"/>
                <w:sz w:val="16"/>
                <w:szCs w:val="16"/>
              </w:rPr>
              <w:tab/>
              <w:t>Language differences</w:t>
            </w:r>
          </w:p>
        </w:tc>
      </w:tr>
    </w:tbl>
    <w:p w14:paraId="4F4F6DF1" w14:textId="77777777" w:rsidR="006B749A" w:rsidRPr="00C9479E" w:rsidRDefault="006B749A" w:rsidP="006B749A">
      <w:pPr>
        <w:jc w:val="left"/>
        <w:rPr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35398CDF" w14:textId="77777777" w:rsidR="004029DD" w:rsidRPr="00FB2569" w:rsidRDefault="004029DD" w:rsidP="00FB2569"/>
    <w:sectPr w:rsidR="004029DD" w:rsidRPr="00FB2569" w:rsidSect="006B749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7934A" w14:textId="77777777" w:rsidR="005D4B1F" w:rsidRDefault="005D4B1F">
      <w:r>
        <w:separator/>
      </w:r>
    </w:p>
    <w:p w14:paraId="4C0A303C" w14:textId="77777777" w:rsidR="005D4B1F" w:rsidRDefault="005D4B1F"/>
  </w:endnote>
  <w:endnote w:type="continuationSeparator" w:id="0">
    <w:p w14:paraId="39CA05C0" w14:textId="77777777" w:rsidR="005D4B1F" w:rsidRDefault="005D4B1F">
      <w:r>
        <w:continuationSeparator/>
      </w:r>
    </w:p>
    <w:p w14:paraId="164B5F5C" w14:textId="77777777" w:rsidR="005D4B1F" w:rsidRDefault="005D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7F02A" w14:textId="7CFF7E6B" w:rsidR="00F17380" w:rsidRPr="00942531" w:rsidRDefault="00F17380" w:rsidP="0046773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7E65B" wp14:editId="72BCE5B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5E2D8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257293ADC81247B0B77CA9A4975FB52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67739">
          <w:rPr>
            <w:rFonts w:cs="Arial"/>
            <w:color w:val="7A8D95"/>
            <w:sz w:val="16"/>
            <w:szCs w:val="16"/>
          </w:rPr>
          <w:t xml:space="preserve">EPM-KSS-TP-000024 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731FBEC2BAB9446CA0817ADD01CF86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67739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67739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67739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07C540A5" w14:textId="77777777" w:rsidR="00F17380" w:rsidRPr="00942531" w:rsidRDefault="00F17380" w:rsidP="00F1738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54DB510" w14:textId="77777777" w:rsidR="00F17380" w:rsidRPr="00942531" w:rsidRDefault="00F17380" w:rsidP="00F1738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41D3FD8D" w14:textId="77777777" w:rsidR="00F17380" w:rsidRDefault="00F17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1F93" w14:textId="11AB7651" w:rsidR="00F17380" w:rsidRPr="00942531" w:rsidRDefault="00F17380" w:rsidP="0046773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2C453D" wp14:editId="0969164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E809D8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S1zQK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515152204"/>
        <w:placeholder>
          <w:docPart w:val="6F81171BE3EC4F8EB929941B9DE5A90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EPM-KSS-TP-000024 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900712056"/>
        <w:placeholder>
          <w:docPart w:val="FBF0E6CC6E7B4B00ABD431758342973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67739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42626337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67739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467739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43DD2058" w14:textId="77777777" w:rsidR="00F17380" w:rsidRPr="00942531" w:rsidRDefault="00F17380" w:rsidP="00F1738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52EB6EC" w14:textId="77777777" w:rsidR="00F17380" w:rsidRPr="00942531" w:rsidRDefault="00F17380" w:rsidP="00F17380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734C095B" w14:textId="77777777" w:rsidR="00F17380" w:rsidRDefault="00F1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ABBEF" w14:textId="77777777" w:rsidR="005D4B1F" w:rsidRDefault="005D4B1F">
      <w:r>
        <w:separator/>
      </w:r>
    </w:p>
    <w:p w14:paraId="0BF87DB8" w14:textId="77777777" w:rsidR="005D4B1F" w:rsidRDefault="005D4B1F"/>
  </w:footnote>
  <w:footnote w:type="continuationSeparator" w:id="0">
    <w:p w14:paraId="10B56C23" w14:textId="77777777" w:rsidR="005D4B1F" w:rsidRDefault="005D4B1F">
      <w:r>
        <w:continuationSeparator/>
      </w:r>
    </w:p>
    <w:p w14:paraId="1B02304B" w14:textId="77777777" w:rsidR="005D4B1F" w:rsidRDefault="005D4B1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9B63" w14:textId="51DA49F2" w:rsidR="002F73E8" w:rsidRDefault="00F17380" w:rsidP="002F73E8">
    <w:pPr>
      <w:pStyle w:val="Heading1"/>
      <w:numPr>
        <w:ilvl w:val="0"/>
        <w:numId w:val="0"/>
      </w:numPr>
      <w:ind w:left="562" w:hanging="562"/>
      <w:jc w:val="center"/>
    </w:pPr>
    <w:r w:rsidRPr="009A054C">
      <w:rPr>
        <w:b w:val="0"/>
        <w:noProof/>
      </w:rPr>
      <w:drawing>
        <wp:anchor distT="0" distB="0" distL="114300" distR="114300" simplePos="0" relativeHeight="251661312" behindDoc="0" locked="0" layoutInCell="1" allowOverlap="1" wp14:anchorId="3E53B8EF" wp14:editId="25581B94">
          <wp:simplePos x="0" y="0"/>
          <wp:positionH relativeFrom="column">
            <wp:posOffset>-874643</wp:posOffset>
          </wp:positionH>
          <wp:positionV relativeFrom="paragraph">
            <wp:posOffset>-294198</wp:posOffset>
          </wp:positionV>
          <wp:extent cx="1435735" cy="62865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2B8E" w14:textId="3338A904" w:rsidR="006B749A" w:rsidRDefault="00F17380" w:rsidP="00F965E4">
    <w:pPr>
      <w:pStyle w:val="Heading1"/>
      <w:numPr>
        <w:ilvl w:val="0"/>
        <w:numId w:val="0"/>
      </w:numPr>
      <w:ind w:left="562" w:hanging="562"/>
      <w:jc w:val="center"/>
    </w:pPr>
    <w:bookmarkStart w:id="7" w:name="_Toc491345678"/>
    <w:bookmarkStart w:id="8" w:name="_Toc493085229"/>
    <w:bookmarkStart w:id="9" w:name="_Toc493086694"/>
    <w:bookmarkStart w:id="10" w:name="_Toc493501949"/>
    <w:bookmarkStart w:id="11" w:name="_Toc495391854"/>
    <w:r w:rsidRPr="009A054C">
      <w:rPr>
        <w:b w:val="0"/>
        <w:noProof/>
      </w:rPr>
      <w:drawing>
        <wp:anchor distT="0" distB="0" distL="114300" distR="114300" simplePos="0" relativeHeight="251659264" behindDoc="0" locked="0" layoutInCell="1" allowOverlap="1" wp14:anchorId="1FB8C3B0" wp14:editId="7024E10B">
          <wp:simplePos x="0" y="0"/>
          <wp:positionH relativeFrom="page">
            <wp:align>left</wp:align>
          </wp:positionH>
          <wp:positionV relativeFrom="paragraph">
            <wp:posOffset>-294198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3E8">
      <w:rPr>
        <w:caps w:val="0"/>
        <w:lang w:val="en-GB"/>
      </w:rPr>
      <w:t>Project Causal Factor Checklist</w:t>
    </w:r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12"/>
    <w:lvlOverride w:ilvl="0">
      <w:startOverride w:val="1"/>
    </w:lvlOverride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8FF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097F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68D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3E8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39B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67739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5A3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2C83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4B1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49B1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49A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332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B40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31C1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485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06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3FE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894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1F6F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064"/>
    <w:rsid w:val="00EE5254"/>
    <w:rsid w:val="00EE610D"/>
    <w:rsid w:val="00EE697D"/>
    <w:rsid w:val="00EE72E7"/>
    <w:rsid w:val="00EE7B73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7380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F0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65E4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56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12AEE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7293ADC81247B0B77CA9A4975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631B-C499-40CE-80BF-00E2EFA0C2D0}"/>
      </w:docPartPr>
      <w:docPartBody>
        <w:p w:rsidR="00BA66ED" w:rsidRDefault="00BB088C" w:rsidP="00BB088C">
          <w:pPr>
            <w:pStyle w:val="257293ADC81247B0B77CA9A4975FB52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31FBEC2BAB9446CA0817ADD01CF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D893-586F-4515-AE48-8782FF8582BE}"/>
      </w:docPartPr>
      <w:docPartBody>
        <w:p w:rsidR="00BA66ED" w:rsidRDefault="00BB088C" w:rsidP="00BB088C">
          <w:pPr>
            <w:pStyle w:val="731FBEC2BAB9446CA0817ADD01CF868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6F81171BE3EC4F8EB929941B9DE5A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8D2B4-8652-491F-8C2C-38502F0B91C6}"/>
      </w:docPartPr>
      <w:docPartBody>
        <w:p w:rsidR="00BA66ED" w:rsidRDefault="00BB088C" w:rsidP="00BB088C">
          <w:pPr>
            <w:pStyle w:val="6F81171BE3EC4F8EB929941B9DE5A90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BF0E6CC6E7B4B00ABD431758342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8A495-3314-459B-B74B-3EFC1CF961A8}"/>
      </w:docPartPr>
      <w:docPartBody>
        <w:p w:rsidR="00BA66ED" w:rsidRDefault="00BB088C" w:rsidP="00BB088C">
          <w:pPr>
            <w:pStyle w:val="FBF0E6CC6E7B4B00ABD431758342973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8C"/>
    <w:rsid w:val="00956994"/>
    <w:rsid w:val="00BA66ED"/>
    <w:rsid w:val="00BB088C"/>
    <w:rsid w:val="00D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88C"/>
    <w:rPr>
      <w:color w:val="808080"/>
    </w:rPr>
  </w:style>
  <w:style w:type="paragraph" w:customStyle="1" w:styleId="257293ADC81247B0B77CA9A4975FB522">
    <w:name w:val="257293ADC81247B0B77CA9A4975FB522"/>
    <w:rsid w:val="00BB088C"/>
  </w:style>
  <w:style w:type="paragraph" w:customStyle="1" w:styleId="731FBEC2BAB9446CA0817ADD01CF868B">
    <w:name w:val="731FBEC2BAB9446CA0817ADD01CF868B"/>
    <w:rsid w:val="00BB088C"/>
  </w:style>
  <w:style w:type="paragraph" w:customStyle="1" w:styleId="6F81171BE3EC4F8EB929941B9DE5A90B">
    <w:name w:val="6F81171BE3EC4F8EB929941B9DE5A90B"/>
    <w:rsid w:val="00BB088C"/>
  </w:style>
  <w:style w:type="paragraph" w:customStyle="1" w:styleId="FBF0E6CC6E7B4B00ABD4317583429736">
    <w:name w:val="FBF0E6CC6E7B4B00ABD4317583429736"/>
    <w:rsid w:val="00BB0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25CA6-58E2-429D-A53E-D8159981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12</TotalTime>
  <Pages>2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INCIDENT NOTIFICATION REPORT TEMPLATE</vt:lpstr>
    </vt:vector>
  </TitlesOfParts>
  <Company>Bechtel/EDS</Company>
  <LinksUpToDate>false</LinksUpToDate>
  <CharactersWithSpaces>7474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Causal Factor Checklist</dc:title>
  <dc:subject>EPM-KSS-TP-000024</dc:subject>
  <dc:creator>Joel Reyes</dc:creator>
  <cp:keywords>ᅟ</cp:keywords>
  <cp:lastModifiedBy>الاء الزهراني Alaa Alzahrani</cp:lastModifiedBy>
  <cp:revision>11</cp:revision>
  <cp:lastPrinted>2017-03-07T13:13:00Z</cp:lastPrinted>
  <dcterms:created xsi:type="dcterms:W3CDTF">2017-10-17T14:23:00Z</dcterms:created>
  <dcterms:modified xsi:type="dcterms:W3CDTF">2022-04-12T09:36:00Z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68107bf7-26fb-4c41-ae6c-7092008f0a98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